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66D6A">
      <w:pPr>
        <w:spacing w:line="800" w:lineRule="exact"/>
        <w:jc w:val="center"/>
        <w:rPr>
          <w:rFonts w:hint="default" w:ascii="宋体" w:hAnsi="宋体" w:cs="宋体"/>
          <w:b/>
          <w:bCs/>
          <w:sz w:val="84"/>
          <w:szCs w:val="84"/>
          <w:vertAlign w:val="subscript"/>
          <w:lang w:val="en-US" w:eastAsia="zh-CN"/>
        </w:rPr>
      </w:pPr>
      <w:r>
        <w:rPr>
          <w:rFonts w:hint="eastAsia" w:ascii="宋体" w:hAnsi="宋体" w:cs="宋体"/>
          <w:b/>
          <w:bCs/>
          <w:sz w:val="84"/>
          <w:szCs w:val="84"/>
          <w:vertAlign w:val="subscript"/>
          <w:lang w:eastAsia="zh-CN"/>
        </w:rPr>
        <w:t>2025年度滁城充电基础设施项目设计</w:t>
      </w:r>
      <w:r>
        <w:rPr>
          <w:rFonts w:hint="eastAsia" w:ascii="宋体" w:hAnsi="宋体" w:cs="宋体"/>
          <w:b/>
          <w:bCs/>
          <w:sz w:val="84"/>
          <w:szCs w:val="84"/>
          <w:vertAlign w:val="subscript"/>
          <w:lang w:val="en-US" w:eastAsia="zh-CN"/>
        </w:rPr>
        <w:t>服务</w:t>
      </w:r>
    </w:p>
    <w:p w14:paraId="2A949033">
      <w:pPr>
        <w:pStyle w:val="2"/>
      </w:pPr>
    </w:p>
    <w:p w14:paraId="7C82F4FE"/>
    <w:p w14:paraId="763FB578">
      <w:pPr>
        <w:pStyle w:val="2"/>
      </w:pPr>
    </w:p>
    <w:p w14:paraId="28D98562">
      <w:pPr>
        <w:spacing w:line="1200" w:lineRule="exact"/>
        <w:jc w:val="center"/>
        <w:rPr>
          <w:rFonts w:hint="eastAsia" w:ascii="仿宋" w:hAnsi="仿宋" w:eastAsia="仿宋" w:cs="仿宋"/>
          <w:b/>
          <w:bCs/>
          <w:sz w:val="66"/>
          <w:szCs w:val="66"/>
        </w:rPr>
      </w:pPr>
      <w:r>
        <w:rPr>
          <w:rFonts w:hint="eastAsia" w:ascii="仿宋" w:hAnsi="仿宋" w:eastAsia="仿宋" w:cs="仿宋"/>
          <w:b/>
          <w:bCs/>
          <w:sz w:val="66"/>
          <w:szCs w:val="66"/>
        </w:rPr>
        <w:t>招</w:t>
      </w:r>
    </w:p>
    <w:p w14:paraId="70F20C91">
      <w:pPr>
        <w:spacing w:line="1200" w:lineRule="exact"/>
        <w:jc w:val="center"/>
        <w:rPr>
          <w:rFonts w:hint="eastAsia" w:ascii="仿宋" w:hAnsi="仿宋" w:eastAsia="仿宋" w:cs="仿宋"/>
          <w:b/>
          <w:bCs/>
          <w:sz w:val="66"/>
          <w:szCs w:val="66"/>
        </w:rPr>
      </w:pPr>
      <w:r>
        <w:rPr>
          <w:rFonts w:hint="eastAsia" w:ascii="仿宋" w:hAnsi="仿宋" w:eastAsia="仿宋" w:cs="仿宋"/>
          <w:b/>
          <w:bCs/>
          <w:sz w:val="66"/>
          <w:szCs w:val="66"/>
        </w:rPr>
        <w:t>标</w:t>
      </w:r>
    </w:p>
    <w:p w14:paraId="71C91A28">
      <w:pPr>
        <w:spacing w:line="1200" w:lineRule="exact"/>
        <w:jc w:val="center"/>
        <w:rPr>
          <w:rFonts w:hint="eastAsia" w:ascii="仿宋" w:hAnsi="仿宋" w:eastAsia="仿宋" w:cs="仿宋"/>
          <w:b/>
          <w:bCs/>
          <w:sz w:val="66"/>
          <w:szCs w:val="66"/>
        </w:rPr>
      </w:pPr>
      <w:r>
        <w:rPr>
          <w:rFonts w:hint="eastAsia" w:ascii="仿宋" w:hAnsi="仿宋" w:eastAsia="仿宋" w:cs="仿宋"/>
          <w:b/>
          <w:bCs/>
          <w:sz w:val="66"/>
          <w:szCs w:val="66"/>
        </w:rPr>
        <w:t>文</w:t>
      </w:r>
    </w:p>
    <w:p w14:paraId="6C550C6B">
      <w:pPr>
        <w:spacing w:line="1200" w:lineRule="exact"/>
        <w:jc w:val="center"/>
        <w:rPr>
          <w:rFonts w:hint="eastAsia" w:ascii="宋体" w:hAnsi="宋体" w:cs="宋体"/>
          <w:b/>
          <w:bCs/>
          <w:sz w:val="66"/>
          <w:szCs w:val="66"/>
        </w:rPr>
      </w:pPr>
      <w:r>
        <w:rPr>
          <w:rFonts w:hint="eastAsia" w:ascii="仿宋" w:hAnsi="仿宋" w:eastAsia="仿宋" w:cs="仿宋"/>
          <w:b/>
          <w:bCs/>
          <w:sz w:val="66"/>
          <w:szCs w:val="66"/>
        </w:rPr>
        <w:t>件</w:t>
      </w:r>
    </w:p>
    <w:p w14:paraId="57CB68E3">
      <w:pPr>
        <w:spacing w:line="600" w:lineRule="exact"/>
        <w:ind w:firstLine="3500" w:firstLineChars="1250"/>
        <w:jc w:val="center"/>
        <w:rPr>
          <w:sz w:val="28"/>
          <w:szCs w:val="28"/>
        </w:rPr>
      </w:pPr>
    </w:p>
    <w:p w14:paraId="1537B58E">
      <w:pPr>
        <w:spacing w:line="600" w:lineRule="exact"/>
        <w:jc w:val="center"/>
        <w:rPr>
          <w:rFonts w:hint="eastAsia" w:cs="宋体"/>
          <w:sz w:val="28"/>
          <w:szCs w:val="28"/>
        </w:rPr>
      </w:pPr>
      <w:r>
        <w:rPr>
          <w:rFonts w:hint="eastAsia" w:cs="宋体"/>
          <w:sz w:val="28"/>
          <w:szCs w:val="28"/>
        </w:rPr>
        <w:t>（自行公开招标）</w:t>
      </w:r>
    </w:p>
    <w:p w14:paraId="16C12BAB">
      <w:pPr>
        <w:spacing w:line="600" w:lineRule="exact"/>
        <w:jc w:val="center"/>
        <w:rPr>
          <w:rFonts w:cs="宋体"/>
          <w:sz w:val="28"/>
          <w:szCs w:val="28"/>
          <w:u w:val="single"/>
        </w:rPr>
      </w:pPr>
    </w:p>
    <w:p w14:paraId="326708EC">
      <w:pPr>
        <w:spacing w:line="600" w:lineRule="exact"/>
        <w:rPr>
          <w:rFonts w:cs="宋体"/>
          <w:sz w:val="28"/>
          <w:szCs w:val="28"/>
        </w:rPr>
      </w:pPr>
    </w:p>
    <w:p w14:paraId="34D3B725">
      <w:pPr>
        <w:spacing w:line="800" w:lineRule="exact"/>
        <w:rPr>
          <w:b/>
          <w:bCs/>
          <w:sz w:val="44"/>
          <w:szCs w:val="44"/>
        </w:rPr>
      </w:pPr>
    </w:p>
    <w:p w14:paraId="4B057D69">
      <w:pPr>
        <w:ind w:firstLine="803" w:firstLineChars="250"/>
        <w:rPr>
          <w:rFonts w:ascii="宋体"/>
          <w:b/>
          <w:sz w:val="32"/>
          <w:szCs w:val="32"/>
        </w:rPr>
      </w:pPr>
      <w:r>
        <w:rPr>
          <w:rFonts w:hint="eastAsia" w:ascii="宋体"/>
          <w:b/>
          <w:sz w:val="32"/>
          <w:szCs w:val="32"/>
        </w:rPr>
        <w:t>招 标 单 位：</w:t>
      </w:r>
      <w:r>
        <w:rPr>
          <w:rFonts w:ascii="宋体"/>
          <w:b/>
          <w:sz w:val="32"/>
          <w:szCs w:val="32"/>
          <w:u w:val="single"/>
        </w:rPr>
        <w:t xml:space="preserve"> </w:t>
      </w:r>
      <w:r>
        <w:rPr>
          <w:rFonts w:hint="eastAsia" w:ascii="宋体"/>
          <w:b/>
          <w:sz w:val="32"/>
          <w:szCs w:val="32"/>
          <w:u w:val="single"/>
        </w:rPr>
        <w:t xml:space="preserve"> </w:t>
      </w:r>
      <w:r>
        <w:rPr>
          <w:rFonts w:hint="eastAsia" w:ascii="宋体"/>
          <w:b/>
          <w:sz w:val="32"/>
          <w:szCs w:val="32"/>
          <w:u w:val="single"/>
          <w:lang w:eastAsia="zh-CN"/>
        </w:rPr>
        <w:t>滁州工投新能源开发有限公司</w:t>
      </w:r>
      <w:r>
        <w:rPr>
          <w:rFonts w:ascii="宋体"/>
          <w:b/>
          <w:sz w:val="32"/>
          <w:szCs w:val="32"/>
          <w:u w:val="single"/>
        </w:rPr>
        <w:t xml:space="preserve"> </w:t>
      </w:r>
      <w:r>
        <w:rPr>
          <w:rFonts w:hint="eastAsia" w:ascii="宋体"/>
          <w:b/>
          <w:sz w:val="32"/>
          <w:szCs w:val="32"/>
        </w:rPr>
        <w:t>（盖章）</w:t>
      </w:r>
    </w:p>
    <w:p w14:paraId="6F3AC269">
      <w:pPr>
        <w:spacing w:line="240" w:lineRule="exact"/>
        <w:ind w:firstLine="803" w:firstLineChars="250"/>
        <w:rPr>
          <w:rFonts w:ascii="宋体"/>
          <w:b/>
          <w:sz w:val="32"/>
          <w:szCs w:val="32"/>
        </w:rPr>
      </w:pPr>
    </w:p>
    <w:p w14:paraId="253B22EA">
      <w:pPr>
        <w:ind w:firstLine="803" w:firstLineChars="250"/>
        <w:rPr>
          <w:rFonts w:ascii="宋体"/>
          <w:b/>
          <w:w w:val="90"/>
          <w:sz w:val="32"/>
          <w:szCs w:val="32"/>
        </w:rPr>
      </w:pPr>
      <w:r>
        <w:rPr>
          <w:rFonts w:hint="eastAsia" w:ascii="宋体"/>
          <w:b/>
          <w:sz w:val="32"/>
          <w:szCs w:val="32"/>
        </w:rPr>
        <w:t>代 理 机 构：</w:t>
      </w:r>
      <w:r>
        <w:rPr>
          <w:rFonts w:hint="eastAsia" w:ascii="宋体"/>
          <w:b/>
          <w:w w:val="90"/>
          <w:sz w:val="32"/>
          <w:szCs w:val="32"/>
          <w:u w:val="single"/>
        </w:rPr>
        <w:t xml:space="preserve"> </w:t>
      </w:r>
      <w:r>
        <w:rPr>
          <w:rFonts w:hint="eastAsia"/>
          <w:b/>
          <w:bCs/>
          <w:sz w:val="30"/>
          <w:szCs w:val="30"/>
          <w:u w:val="single"/>
        </w:rPr>
        <w:t>滁州市城投工程咨询管理有限公司</w:t>
      </w:r>
      <w:r>
        <w:rPr>
          <w:rFonts w:hint="eastAsia" w:ascii="宋体"/>
          <w:b/>
          <w:w w:val="90"/>
          <w:sz w:val="32"/>
          <w:szCs w:val="32"/>
          <w:u w:val="single"/>
        </w:rPr>
        <w:t xml:space="preserve">  </w:t>
      </w:r>
      <w:r>
        <w:rPr>
          <w:rFonts w:hint="eastAsia" w:ascii="宋体"/>
          <w:b/>
          <w:w w:val="90"/>
          <w:sz w:val="32"/>
          <w:szCs w:val="32"/>
        </w:rPr>
        <w:t>（盖章）</w:t>
      </w:r>
    </w:p>
    <w:p w14:paraId="66245E13">
      <w:pPr>
        <w:spacing w:line="240" w:lineRule="exact"/>
        <w:ind w:firstLine="803" w:firstLineChars="250"/>
        <w:rPr>
          <w:rFonts w:ascii="宋体"/>
          <w:b/>
          <w:sz w:val="32"/>
          <w:szCs w:val="32"/>
        </w:rPr>
      </w:pPr>
    </w:p>
    <w:p w14:paraId="5FF34178">
      <w:pPr>
        <w:jc w:val="center"/>
        <w:rPr>
          <w:rFonts w:ascii="宋体"/>
          <w:b/>
          <w:sz w:val="32"/>
          <w:szCs w:val="32"/>
        </w:rPr>
      </w:pPr>
      <w:r>
        <w:rPr>
          <w:rFonts w:ascii="宋体"/>
          <w:b/>
          <w:sz w:val="32"/>
          <w:szCs w:val="32"/>
          <w:u w:val="single"/>
        </w:rPr>
        <w:t xml:space="preserve"> 20</w:t>
      </w:r>
      <w:r>
        <w:rPr>
          <w:rFonts w:hint="eastAsia" w:ascii="宋体"/>
          <w:b/>
          <w:sz w:val="32"/>
          <w:szCs w:val="32"/>
          <w:u w:val="single"/>
        </w:rPr>
        <w:t>2</w:t>
      </w:r>
      <w:r>
        <w:rPr>
          <w:rFonts w:hint="eastAsia" w:ascii="宋体"/>
          <w:b/>
          <w:sz w:val="32"/>
          <w:szCs w:val="32"/>
          <w:u w:val="single"/>
          <w:lang w:val="en-US" w:eastAsia="zh-CN"/>
        </w:rPr>
        <w:t>5</w:t>
      </w:r>
      <w:r>
        <w:rPr>
          <w:rFonts w:hint="eastAsia" w:ascii="宋体"/>
          <w:b/>
          <w:sz w:val="32"/>
          <w:szCs w:val="32"/>
        </w:rPr>
        <w:t>年</w:t>
      </w:r>
      <w:r>
        <w:rPr>
          <w:rFonts w:ascii="宋体"/>
          <w:b/>
          <w:sz w:val="32"/>
          <w:szCs w:val="32"/>
          <w:u w:val="single"/>
        </w:rPr>
        <w:t xml:space="preserve"> </w:t>
      </w:r>
      <w:r>
        <w:rPr>
          <w:rFonts w:hint="eastAsia" w:ascii="宋体"/>
          <w:b/>
          <w:sz w:val="32"/>
          <w:szCs w:val="32"/>
          <w:u w:val="single"/>
          <w:lang w:val="en-US" w:eastAsia="zh-CN"/>
        </w:rPr>
        <w:t>3</w:t>
      </w:r>
      <w:r>
        <w:rPr>
          <w:rFonts w:ascii="宋体"/>
          <w:b/>
          <w:sz w:val="32"/>
          <w:szCs w:val="32"/>
          <w:u w:val="single"/>
        </w:rPr>
        <w:t xml:space="preserve"> </w:t>
      </w:r>
      <w:r>
        <w:rPr>
          <w:rFonts w:hint="eastAsia" w:ascii="宋体"/>
          <w:b/>
          <w:sz w:val="32"/>
          <w:szCs w:val="32"/>
        </w:rPr>
        <w:t>月</w:t>
      </w:r>
    </w:p>
    <w:p w14:paraId="79AD056C">
      <w:pPr>
        <w:spacing w:line="300" w:lineRule="exact"/>
        <w:rPr>
          <w:rFonts w:ascii="宋体"/>
          <w:b/>
          <w:sz w:val="28"/>
          <w:szCs w:val="28"/>
        </w:rPr>
      </w:pPr>
    </w:p>
    <w:p w14:paraId="3AE6D1EF">
      <w:pPr>
        <w:spacing w:line="300" w:lineRule="exact"/>
        <w:rPr>
          <w:rFonts w:ascii="宋体"/>
          <w:b/>
          <w:sz w:val="28"/>
          <w:szCs w:val="28"/>
        </w:rPr>
      </w:pPr>
    </w:p>
    <w:p w14:paraId="66016DCF">
      <w:pPr>
        <w:spacing w:line="300" w:lineRule="exact"/>
        <w:rPr>
          <w:rFonts w:ascii="宋体"/>
          <w:b/>
          <w:sz w:val="28"/>
          <w:szCs w:val="28"/>
        </w:rPr>
      </w:pPr>
    </w:p>
    <w:p w14:paraId="12049032">
      <w:pPr>
        <w:tabs>
          <w:tab w:val="left" w:pos="5042"/>
        </w:tabs>
        <w:jc w:val="left"/>
      </w:pPr>
    </w:p>
    <w:p w14:paraId="71A8E92F">
      <w:pPr>
        <w:pStyle w:val="2"/>
      </w:pPr>
    </w:p>
    <w:p w14:paraId="068C2D56">
      <w:pPr>
        <w:adjustRightInd w:val="0"/>
        <w:snapToGrid w:val="0"/>
        <w:spacing w:line="460" w:lineRule="exact"/>
        <w:jc w:val="center"/>
        <w:rPr>
          <w:rFonts w:hint="eastAsia" w:ascii="宋体" w:hAnsi="宋体" w:cs="宋体"/>
          <w:b/>
          <w:spacing w:val="20"/>
          <w:sz w:val="32"/>
          <w:szCs w:val="32"/>
        </w:rPr>
      </w:pPr>
      <w:bookmarkStart w:id="0" w:name="_Toc21247_WPSOffice_Level1"/>
      <w:bookmarkStart w:id="1" w:name="OLE_LINK2"/>
      <w:bookmarkStart w:id="2" w:name="OLE_LINK3"/>
      <w:bookmarkStart w:id="3" w:name="OLE_LINK1"/>
    </w:p>
    <w:p w14:paraId="55DD9B84">
      <w:pPr>
        <w:adjustRightInd w:val="0"/>
        <w:snapToGrid w:val="0"/>
        <w:spacing w:line="460" w:lineRule="exact"/>
        <w:jc w:val="center"/>
        <w:rPr>
          <w:rFonts w:hint="eastAsia" w:ascii="宋体" w:hAnsi="宋体" w:cs="宋体"/>
          <w:b/>
          <w:spacing w:val="20"/>
          <w:sz w:val="32"/>
          <w:szCs w:val="32"/>
        </w:rPr>
      </w:pPr>
      <w:r>
        <w:rPr>
          <w:rFonts w:hint="eastAsia" w:ascii="宋体" w:hAnsi="宋体" w:cs="宋体"/>
          <w:b/>
          <w:spacing w:val="20"/>
          <w:sz w:val="32"/>
          <w:szCs w:val="32"/>
        </w:rPr>
        <w:t>目 录</w:t>
      </w:r>
    </w:p>
    <w:p w14:paraId="2406BEB2">
      <w:pPr>
        <w:pStyle w:val="18"/>
        <w:tabs>
          <w:tab w:val="right" w:leader="dot" w:pos="9071"/>
        </w:tabs>
      </w:pPr>
      <w:r>
        <w:rPr>
          <w:rFonts w:hint="eastAsia" w:ascii="宋体" w:hAnsi="宋体" w:cs="宋体"/>
          <w:b w:val="0"/>
          <w:spacing w:val="20"/>
          <w:sz w:val="21"/>
          <w:szCs w:val="21"/>
        </w:rPr>
        <w:fldChar w:fldCharType="begin"/>
      </w:r>
      <w:r>
        <w:rPr>
          <w:rFonts w:hint="eastAsia" w:ascii="宋体" w:hAnsi="宋体" w:cs="宋体"/>
          <w:b w:val="0"/>
          <w:spacing w:val="20"/>
          <w:sz w:val="21"/>
          <w:szCs w:val="21"/>
        </w:rPr>
        <w:instrText xml:space="preserve">TOC \o "1-3" \h \u </w:instrText>
      </w:r>
      <w:r>
        <w:rPr>
          <w:rFonts w:hint="eastAsia" w:ascii="宋体" w:hAnsi="宋体" w:cs="宋体"/>
          <w:b w:val="0"/>
          <w:spacing w:val="20"/>
          <w:sz w:val="21"/>
          <w:szCs w:val="21"/>
        </w:rPr>
        <w:fldChar w:fldCharType="separate"/>
      </w:r>
      <w:r>
        <w:rPr>
          <w:rFonts w:hint="eastAsia" w:ascii="宋体" w:hAnsi="宋体" w:cs="宋体"/>
          <w:spacing w:val="20"/>
          <w:szCs w:val="21"/>
        </w:rPr>
        <w:fldChar w:fldCharType="begin"/>
      </w:r>
      <w:r>
        <w:rPr>
          <w:rFonts w:hint="eastAsia" w:ascii="宋体" w:hAnsi="宋体" w:cs="宋体"/>
          <w:spacing w:val="20"/>
          <w:szCs w:val="21"/>
        </w:rPr>
        <w:instrText xml:space="preserve"> HYPERLINK \l _Toc17900 </w:instrText>
      </w:r>
      <w:r>
        <w:rPr>
          <w:rFonts w:hint="eastAsia" w:ascii="宋体" w:hAnsi="宋体" w:cs="宋体"/>
          <w:spacing w:val="20"/>
          <w:szCs w:val="21"/>
        </w:rPr>
        <w:fldChar w:fldCharType="separate"/>
      </w:r>
      <w:r>
        <w:rPr>
          <w:rFonts w:hint="eastAsia" w:ascii="宋体" w:hAnsi="宋体" w:cs="宋体"/>
          <w:szCs w:val="28"/>
        </w:rPr>
        <w:t>招标公告信息</w:t>
      </w:r>
      <w:r>
        <w:tab/>
      </w:r>
      <w:r>
        <w:fldChar w:fldCharType="begin"/>
      </w:r>
      <w:r>
        <w:instrText xml:space="preserve"> PAGEREF _Toc17900 \h </w:instrText>
      </w:r>
      <w:r>
        <w:fldChar w:fldCharType="separate"/>
      </w:r>
      <w:r>
        <w:t>1</w:t>
      </w:r>
      <w:r>
        <w:fldChar w:fldCharType="end"/>
      </w:r>
      <w:r>
        <w:rPr>
          <w:rFonts w:hint="eastAsia" w:ascii="宋体" w:hAnsi="宋体" w:cs="宋体"/>
          <w:spacing w:val="20"/>
          <w:szCs w:val="21"/>
        </w:rPr>
        <w:fldChar w:fldCharType="end"/>
      </w:r>
    </w:p>
    <w:p w14:paraId="049BF90E">
      <w:pPr>
        <w:pStyle w:val="18"/>
        <w:tabs>
          <w:tab w:val="right" w:leader="dot" w:pos="9071"/>
        </w:tabs>
      </w:pPr>
      <w:r>
        <w:rPr>
          <w:rFonts w:hint="eastAsia" w:ascii="宋体" w:hAnsi="宋体" w:cs="宋体"/>
          <w:spacing w:val="20"/>
          <w:szCs w:val="21"/>
        </w:rPr>
        <w:fldChar w:fldCharType="begin"/>
      </w:r>
      <w:r>
        <w:rPr>
          <w:rFonts w:hint="eastAsia" w:ascii="宋体" w:hAnsi="宋体" w:cs="宋体"/>
          <w:spacing w:val="20"/>
          <w:szCs w:val="21"/>
        </w:rPr>
        <w:instrText xml:space="preserve"> HYPERLINK \l _Toc20841 </w:instrText>
      </w:r>
      <w:r>
        <w:rPr>
          <w:rFonts w:hint="eastAsia" w:ascii="宋体" w:hAnsi="宋体" w:cs="宋体"/>
          <w:spacing w:val="20"/>
          <w:szCs w:val="21"/>
        </w:rPr>
        <w:fldChar w:fldCharType="separate"/>
      </w:r>
      <w:r>
        <w:rPr>
          <w:rFonts w:hint="eastAsia"/>
          <w:szCs w:val="36"/>
        </w:rPr>
        <w:t>第一章 投标须知</w:t>
      </w:r>
      <w:r>
        <w:tab/>
      </w:r>
      <w:r>
        <w:fldChar w:fldCharType="begin"/>
      </w:r>
      <w:r>
        <w:instrText xml:space="preserve"> PAGEREF _Toc20841 \h </w:instrText>
      </w:r>
      <w:r>
        <w:fldChar w:fldCharType="separate"/>
      </w:r>
      <w:r>
        <w:t>3</w:t>
      </w:r>
      <w:r>
        <w:fldChar w:fldCharType="end"/>
      </w:r>
      <w:r>
        <w:rPr>
          <w:rFonts w:hint="eastAsia" w:ascii="宋体" w:hAnsi="宋体" w:cs="宋体"/>
          <w:spacing w:val="20"/>
          <w:szCs w:val="21"/>
        </w:rPr>
        <w:fldChar w:fldCharType="end"/>
      </w:r>
    </w:p>
    <w:p w14:paraId="07BA597A">
      <w:pPr>
        <w:pStyle w:val="18"/>
        <w:tabs>
          <w:tab w:val="right" w:leader="dot" w:pos="9071"/>
        </w:tabs>
      </w:pPr>
      <w:r>
        <w:rPr>
          <w:rFonts w:hint="eastAsia" w:ascii="宋体" w:hAnsi="宋体" w:cs="宋体"/>
          <w:spacing w:val="20"/>
          <w:szCs w:val="21"/>
        </w:rPr>
        <w:fldChar w:fldCharType="begin"/>
      </w:r>
      <w:r>
        <w:rPr>
          <w:rFonts w:hint="eastAsia" w:ascii="宋体" w:hAnsi="宋体" w:cs="宋体"/>
          <w:spacing w:val="20"/>
          <w:szCs w:val="21"/>
        </w:rPr>
        <w:instrText xml:space="preserve"> HYPERLINK \l _Toc22220 </w:instrText>
      </w:r>
      <w:r>
        <w:rPr>
          <w:rFonts w:hint="eastAsia" w:ascii="宋体" w:hAnsi="宋体" w:cs="宋体"/>
          <w:spacing w:val="20"/>
          <w:szCs w:val="21"/>
        </w:rPr>
        <w:fldChar w:fldCharType="separate"/>
      </w:r>
      <w:r>
        <w:rPr>
          <w:rFonts w:hint="eastAsia"/>
        </w:rPr>
        <w:t>第二章 评标办法</w:t>
      </w:r>
      <w:r>
        <w:tab/>
      </w:r>
      <w:r>
        <w:fldChar w:fldCharType="begin"/>
      </w:r>
      <w:r>
        <w:instrText xml:space="preserve"> PAGEREF _Toc22220 \h </w:instrText>
      </w:r>
      <w:r>
        <w:fldChar w:fldCharType="separate"/>
      </w:r>
      <w:r>
        <w:t>12</w:t>
      </w:r>
      <w:r>
        <w:fldChar w:fldCharType="end"/>
      </w:r>
      <w:r>
        <w:rPr>
          <w:rFonts w:hint="eastAsia" w:ascii="宋体" w:hAnsi="宋体" w:cs="宋体"/>
          <w:spacing w:val="20"/>
          <w:szCs w:val="21"/>
        </w:rPr>
        <w:fldChar w:fldCharType="end"/>
      </w:r>
    </w:p>
    <w:p w14:paraId="185115D1">
      <w:pPr>
        <w:pStyle w:val="18"/>
        <w:tabs>
          <w:tab w:val="right" w:leader="dot" w:pos="9071"/>
        </w:tabs>
      </w:pPr>
      <w:r>
        <w:rPr>
          <w:rFonts w:hint="eastAsia" w:ascii="宋体" w:hAnsi="宋体" w:cs="宋体"/>
          <w:spacing w:val="20"/>
          <w:szCs w:val="21"/>
        </w:rPr>
        <w:fldChar w:fldCharType="begin"/>
      </w:r>
      <w:r>
        <w:rPr>
          <w:rFonts w:hint="eastAsia" w:ascii="宋体" w:hAnsi="宋体" w:cs="宋体"/>
          <w:spacing w:val="20"/>
          <w:szCs w:val="21"/>
        </w:rPr>
        <w:instrText xml:space="preserve"> HYPERLINK \l _Toc27581 </w:instrText>
      </w:r>
      <w:r>
        <w:rPr>
          <w:rFonts w:hint="eastAsia" w:ascii="宋体" w:hAnsi="宋体" w:cs="宋体"/>
          <w:spacing w:val="20"/>
          <w:szCs w:val="21"/>
        </w:rPr>
        <w:fldChar w:fldCharType="separate"/>
      </w:r>
      <w:r>
        <w:rPr>
          <w:rFonts w:hint="eastAsia" w:ascii="宋体" w:hAnsi="宋体"/>
          <w:szCs w:val="32"/>
        </w:rPr>
        <w:t>第三章  建设工程设计合同</w:t>
      </w:r>
      <w:r>
        <w:tab/>
      </w:r>
      <w:r>
        <w:fldChar w:fldCharType="begin"/>
      </w:r>
      <w:r>
        <w:instrText xml:space="preserve"> PAGEREF _Toc27581 \h </w:instrText>
      </w:r>
      <w:r>
        <w:fldChar w:fldCharType="separate"/>
      </w:r>
      <w:r>
        <w:t>18</w:t>
      </w:r>
      <w:r>
        <w:fldChar w:fldCharType="end"/>
      </w:r>
      <w:r>
        <w:rPr>
          <w:rFonts w:hint="eastAsia" w:ascii="宋体" w:hAnsi="宋体" w:cs="宋体"/>
          <w:spacing w:val="20"/>
          <w:szCs w:val="21"/>
        </w:rPr>
        <w:fldChar w:fldCharType="end"/>
      </w:r>
    </w:p>
    <w:p w14:paraId="5E73A333">
      <w:pPr>
        <w:pStyle w:val="18"/>
        <w:tabs>
          <w:tab w:val="right" w:leader="dot" w:pos="9071"/>
        </w:tabs>
      </w:pPr>
      <w:r>
        <w:rPr>
          <w:rFonts w:hint="eastAsia" w:ascii="宋体" w:hAnsi="宋体" w:cs="宋体"/>
          <w:spacing w:val="20"/>
          <w:szCs w:val="21"/>
        </w:rPr>
        <w:fldChar w:fldCharType="begin"/>
      </w:r>
      <w:r>
        <w:rPr>
          <w:rFonts w:hint="eastAsia" w:ascii="宋体" w:hAnsi="宋体" w:cs="宋体"/>
          <w:spacing w:val="20"/>
          <w:szCs w:val="21"/>
        </w:rPr>
        <w:instrText xml:space="preserve"> HYPERLINK \l _Toc15648 </w:instrText>
      </w:r>
      <w:r>
        <w:rPr>
          <w:rFonts w:hint="eastAsia" w:ascii="宋体" w:hAnsi="宋体" w:cs="宋体"/>
          <w:spacing w:val="20"/>
          <w:szCs w:val="21"/>
        </w:rPr>
        <w:fldChar w:fldCharType="separate"/>
      </w:r>
      <w:r>
        <w:rPr>
          <w:rFonts w:hint="eastAsia"/>
        </w:rPr>
        <w:t>第四章  设计任务书</w:t>
      </w:r>
      <w:r>
        <w:tab/>
      </w:r>
      <w:r>
        <w:fldChar w:fldCharType="begin"/>
      </w:r>
      <w:r>
        <w:instrText xml:space="preserve"> PAGEREF _Toc15648 \h </w:instrText>
      </w:r>
      <w:r>
        <w:fldChar w:fldCharType="separate"/>
      </w:r>
      <w:r>
        <w:t>29</w:t>
      </w:r>
      <w:r>
        <w:fldChar w:fldCharType="end"/>
      </w:r>
      <w:r>
        <w:rPr>
          <w:rFonts w:hint="eastAsia" w:ascii="宋体" w:hAnsi="宋体" w:cs="宋体"/>
          <w:spacing w:val="20"/>
          <w:szCs w:val="21"/>
        </w:rPr>
        <w:fldChar w:fldCharType="end"/>
      </w:r>
    </w:p>
    <w:p w14:paraId="3E8E250C">
      <w:pPr>
        <w:pStyle w:val="18"/>
        <w:tabs>
          <w:tab w:val="right" w:leader="dot" w:pos="9071"/>
        </w:tabs>
      </w:pPr>
      <w:r>
        <w:rPr>
          <w:rFonts w:hint="eastAsia" w:ascii="宋体" w:hAnsi="宋体" w:cs="宋体"/>
          <w:spacing w:val="20"/>
          <w:szCs w:val="21"/>
        </w:rPr>
        <w:fldChar w:fldCharType="begin"/>
      </w:r>
      <w:r>
        <w:rPr>
          <w:rFonts w:hint="eastAsia" w:ascii="宋体" w:hAnsi="宋体" w:cs="宋体"/>
          <w:spacing w:val="20"/>
          <w:szCs w:val="21"/>
        </w:rPr>
        <w:instrText xml:space="preserve"> HYPERLINK \l _Toc20755 </w:instrText>
      </w:r>
      <w:r>
        <w:rPr>
          <w:rFonts w:hint="eastAsia" w:ascii="宋体" w:hAnsi="宋体" w:cs="宋体"/>
          <w:spacing w:val="20"/>
          <w:szCs w:val="21"/>
        </w:rPr>
        <w:fldChar w:fldCharType="separate"/>
      </w:r>
      <w:r>
        <w:rPr>
          <w:rFonts w:hint="eastAsia"/>
        </w:rPr>
        <w:t>第五章  投标文件格式</w:t>
      </w:r>
      <w:r>
        <w:tab/>
      </w:r>
      <w:r>
        <w:fldChar w:fldCharType="begin"/>
      </w:r>
      <w:r>
        <w:instrText xml:space="preserve"> PAGEREF _Toc20755 \h </w:instrText>
      </w:r>
      <w:r>
        <w:fldChar w:fldCharType="separate"/>
      </w:r>
      <w:r>
        <w:t>29</w:t>
      </w:r>
      <w:r>
        <w:fldChar w:fldCharType="end"/>
      </w:r>
      <w:r>
        <w:rPr>
          <w:rFonts w:hint="eastAsia" w:ascii="宋体" w:hAnsi="宋体" w:cs="宋体"/>
          <w:spacing w:val="20"/>
          <w:szCs w:val="21"/>
        </w:rPr>
        <w:fldChar w:fldCharType="end"/>
      </w:r>
    </w:p>
    <w:p w14:paraId="11A62775">
      <w:pPr>
        <w:pStyle w:val="18"/>
        <w:tabs>
          <w:tab w:val="right" w:leader="dot" w:pos="9071"/>
        </w:tabs>
      </w:pPr>
      <w:r>
        <w:rPr>
          <w:rFonts w:hint="eastAsia" w:ascii="宋体" w:hAnsi="宋体" w:cs="宋体"/>
          <w:spacing w:val="20"/>
          <w:szCs w:val="21"/>
        </w:rPr>
        <w:fldChar w:fldCharType="begin"/>
      </w:r>
      <w:r>
        <w:rPr>
          <w:rFonts w:hint="eastAsia" w:ascii="宋体" w:hAnsi="宋体" w:cs="宋体"/>
          <w:spacing w:val="20"/>
          <w:szCs w:val="21"/>
        </w:rPr>
        <w:instrText xml:space="preserve"> HYPERLINK \l _Toc18431 </w:instrText>
      </w:r>
      <w:r>
        <w:rPr>
          <w:rFonts w:hint="eastAsia" w:ascii="宋体" w:hAnsi="宋体" w:cs="宋体"/>
          <w:spacing w:val="20"/>
          <w:szCs w:val="21"/>
        </w:rPr>
        <w:fldChar w:fldCharType="separate"/>
      </w:r>
      <w:r>
        <w:rPr>
          <w:rFonts w:hint="eastAsia" w:eastAsia="黑体"/>
        </w:rPr>
        <w:t>第六章  招标单位、招标代理机构对本</w:t>
      </w:r>
      <w:r>
        <w:rPr>
          <w:rFonts w:hint="eastAsia" w:eastAsia="黑体"/>
          <w:lang w:val="en-US" w:eastAsia="zh-CN"/>
        </w:rPr>
        <w:t>招标</w:t>
      </w:r>
      <w:r>
        <w:rPr>
          <w:rFonts w:hint="eastAsia" w:eastAsia="黑体"/>
        </w:rPr>
        <w:t>文件的确认</w:t>
      </w:r>
      <w:r>
        <w:tab/>
      </w:r>
      <w:r>
        <w:fldChar w:fldCharType="begin"/>
      </w:r>
      <w:r>
        <w:instrText xml:space="preserve"> PAGEREF _Toc18431 \h </w:instrText>
      </w:r>
      <w:r>
        <w:fldChar w:fldCharType="separate"/>
      </w:r>
      <w:r>
        <w:t>38</w:t>
      </w:r>
      <w:r>
        <w:fldChar w:fldCharType="end"/>
      </w:r>
      <w:r>
        <w:rPr>
          <w:rFonts w:hint="eastAsia" w:ascii="宋体" w:hAnsi="宋体" w:cs="宋体"/>
          <w:spacing w:val="20"/>
          <w:szCs w:val="21"/>
        </w:rPr>
        <w:fldChar w:fldCharType="end"/>
      </w:r>
    </w:p>
    <w:p w14:paraId="132D071C">
      <w:pPr>
        <w:adjustRightInd w:val="0"/>
        <w:snapToGrid w:val="0"/>
        <w:spacing w:line="360" w:lineRule="auto"/>
        <w:jc w:val="center"/>
        <w:rPr>
          <w:rFonts w:hint="eastAsia" w:ascii="宋体" w:hAnsi="宋体" w:cs="宋体"/>
          <w:b/>
          <w:spacing w:val="20"/>
          <w:sz w:val="40"/>
        </w:rPr>
      </w:pPr>
      <w:r>
        <w:rPr>
          <w:rFonts w:hint="eastAsia" w:ascii="宋体" w:hAnsi="宋体" w:cs="宋体"/>
          <w:bCs/>
          <w:spacing w:val="20"/>
          <w:szCs w:val="21"/>
        </w:rPr>
        <w:fldChar w:fldCharType="end"/>
      </w:r>
    </w:p>
    <w:p w14:paraId="52FC9119">
      <w:pPr>
        <w:rPr>
          <w:rFonts w:hint="eastAsia" w:ascii="宋体" w:hAnsi="宋体" w:cs="宋体"/>
          <w:sz w:val="24"/>
        </w:rPr>
      </w:pPr>
    </w:p>
    <w:p w14:paraId="5B74AF5E">
      <w:pPr>
        <w:rPr>
          <w:rFonts w:hint="eastAsia" w:ascii="宋体" w:hAnsi="宋体" w:cs="宋体"/>
          <w:bCs/>
          <w:sz w:val="32"/>
        </w:rPr>
      </w:pPr>
    </w:p>
    <w:p w14:paraId="46659C2B">
      <w:pPr>
        <w:rPr>
          <w:rFonts w:hint="eastAsia" w:ascii="宋体" w:hAnsi="宋体" w:cs="宋体"/>
          <w:bCs/>
          <w:sz w:val="32"/>
        </w:rPr>
      </w:pPr>
    </w:p>
    <w:p w14:paraId="3B7CA709">
      <w:pPr>
        <w:pStyle w:val="15"/>
        <w:ind w:firstLine="800"/>
        <w:rPr>
          <w:rFonts w:hint="eastAsia" w:ascii="宋体" w:hAnsi="宋体" w:cs="宋体"/>
          <w:bCs/>
          <w:sz w:val="32"/>
        </w:rPr>
      </w:pPr>
    </w:p>
    <w:p w14:paraId="79CBA0B0">
      <w:pPr>
        <w:pStyle w:val="15"/>
        <w:ind w:firstLine="800"/>
        <w:rPr>
          <w:rFonts w:hint="eastAsia" w:ascii="宋体" w:hAnsi="宋体" w:cs="宋体"/>
          <w:bCs/>
          <w:sz w:val="32"/>
        </w:rPr>
      </w:pPr>
    </w:p>
    <w:p w14:paraId="3B20A5DF">
      <w:pPr>
        <w:pStyle w:val="15"/>
        <w:ind w:firstLine="800"/>
        <w:rPr>
          <w:rFonts w:hint="eastAsia" w:ascii="宋体" w:hAnsi="宋体" w:cs="宋体"/>
          <w:bCs/>
          <w:sz w:val="32"/>
        </w:rPr>
      </w:pPr>
    </w:p>
    <w:p w14:paraId="634BE8E6">
      <w:pPr>
        <w:pStyle w:val="15"/>
        <w:ind w:firstLine="800"/>
        <w:rPr>
          <w:rFonts w:hint="eastAsia" w:ascii="宋体" w:hAnsi="宋体" w:cs="宋体"/>
          <w:bCs/>
          <w:sz w:val="32"/>
        </w:rPr>
      </w:pPr>
    </w:p>
    <w:p w14:paraId="3C72427B">
      <w:pPr>
        <w:pStyle w:val="15"/>
        <w:ind w:firstLine="800"/>
        <w:rPr>
          <w:rFonts w:hint="eastAsia" w:ascii="宋体" w:hAnsi="宋体" w:cs="宋体"/>
          <w:bCs/>
          <w:sz w:val="32"/>
        </w:rPr>
      </w:pPr>
    </w:p>
    <w:p w14:paraId="01188B3B">
      <w:pPr>
        <w:pStyle w:val="15"/>
        <w:ind w:firstLine="800"/>
        <w:rPr>
          <w:rFonts w:hint="eastAsia" w:ascii="宋体" w:hAnsi="宋体" w:cs="宋体"/>
          <w:bCs/>
          <w:sz w:val="32"/>
        </w:rPr>
      </w:pPr>
    </w:p>
    <w:p w14:paraId="749CFA4D">
      <w:pPr>
        <w:pStyle w:val="15"/>
        <w:ind w:firstLine="800"/>
        <w:rPr>
          <w:rFonts w:hint="eastAsia" w:ascii="宋体" w:hAnsi="宋体" w:cs="宋体"/>
          <w:bCs/>
          <w:sz w:val="32"/>
        </w:rPr>
      </w:pPr>
    </w:p>
    <w:p w14:paraId="778032EB">
      <w:pPr>
        <w:pStyle w:val="15"/>
        <w:ind w:firstLine="800"/>
        <w:rPr>
          <w:rFonts w:hint="eastAsia" w:ascii="宋体" w:hAnsi="宋体" w:cs="宋体"/>
          <w:bCs/>
          <w:sz w:val="32"/>
        </w:rPr>
      </w:pPr>
    </w:p>
    <w:p w14:paraId="5BF37F76">
      <w:pPr>
        <w:pStyle w:val="15"/>
        <w:ind w:firstLine="800"/>
        <w:rPr>
          <w:rFonts w:hint="eastAsia" w:ascii="宋体" w:hAnsi="宋体" w:cs="宋体"/>
          <w:bCs/>
          <w:sz w:val="32"/>
        </w:rPr>
      </w:pPr>
    </w:p>
    <w:p w14:paraId="46FD3E93">
      <w:pPr>
        <w:pStyle w:val="15"/>
        <w:ind w:firstLine="800"/>
        <w:rPr>
          <w:rFonts w:hint="eastAsia" w:ascii="宋体" w:hAnsi="宋体" w:cs="宋体"/>
          <w:bCs/>
          <w:sz w:val="32"/>
        </w:rPr>
      </w:pPr>
    </w:p>
    <w:p w14:paraId="44E4C7D9">
      <w:pPr>
        <w:pStyle w:val="15"/>
        <w:ind w:firstLine="800"/>
        <w:rPr>
          <w:rFonts w:hint="eastAsia" w:ascii="宋体" w:hAnsi="宋体" w:cs="宋体"/>
          <w:bCs/>
          <w:sz w:val="32"/>
        </w:rPr>
      </w:pPr>
    </w:p>
    <w:p w14:paraId="60603F6A">
      <w:pPr>
        <w:pStyle w:val="15"/>
        <w:ind w:firstLine="800"/>
        <w:rPr>
          <w:rFonts w:hint="eastAsia" w:ascii="宋体" w:hAnsi="宋体" w:cs="宋体"/>
          <w:bCs/>
          <w:sz w:val="32"/>
        </w:rPr>
      </w:pPr>
    </w:p>
    <w:p w14:paraId="1E1753D3">
      <w:pPr>
        <w:pStyle w:val="15"/>
        <w:ind w:firstLine="800"/>
        <w:rPr>
          <w:rFonts w:hint="eastAsia" w:ascii="宋体" w:hAnsi="宋体" w:cs="宋体"/>
          <w:bCs/>
          <w:sz w:val="32"/>
        </w:rPr>
      </w:pPr>
    </w:p>
    <w:p w14:paraId="03D0698B">
      <w:pPr>
        <w:pStyle w:val="15"/>
        <w:ind w:firstLine="800"/>
        <w:rPr>
          <w:rFonts w:hint="eastAsia" w:ascii="宋体" w:hAnsi="宋体" w:cs="宋体"/>
          <w:bCs/>
          <w:sz w:val="32"/>
        </w:rPr>
      </w:pPr>
    </w:p>
    <w:p w14:paraId="79C6A01D">
      <w:pPr>
        <w:pStyle w:val="15"/>
        <w:ind w:firstLine="800"/>
        <w:rPr>
          <w:rFonts w:hint="eastAsia" w:ascii="宋体" w:hAnsi="宋体" w:cs="宋体"/>
          <w:bCs/>
          <w:sz w:val="32"/>
        </w:rPr>
      </w:pPr>
    </w:p>
    <w:p w14:paraId="2FF67EE2">
      <w:pPr>
        <w:pStyle w:val="15"/>
        <w:ind w:firstLine="800"/>
        <w:rPr>
          <w:rFonts w:hint="eastAsia" w:ascii="宋体" w:hAnsi="宋体" w:cs="宋体"/>
          <w:bCs/>
          <w:sz w:val="32"/>
        </w:rPr>
      </w:pPr>
    </w:p>
    <w:p w14:paraId="7A8CFDF3">
      <w:pPr>
        <w:pStyle w:val="15"/>
        <w:ind w:firstLine="800"/>
        <w:rPr>
          <w:rFonts w:hint="eastAsia" w:ascii="宋体" w:hAnsi="宋体" w:cs="宋体"/>
          <w:bCs/>
          <w:sz w:val="32"/>
        </w:rPr>
      </w:pPr>
    </w:p>
    <w:p w14:paraId="08BEAB7B">
      <w:pPr>
        <w:pStyle w:val="15"/>
        <w:ind w:firstLine="800"/>
        <w:rPr>
          <w:rFonts w:hint="eastAsia" w:ascii="宋体" w:hAnsi="宋体" w:cs="宋体"/>
          <w:bCs/>
          <w:sz w:val="32"/>
        </w:rPr>
      </w:pPr>
    </w:p>
    <w:p w14:paraId="60A31A83">
      <w:pPr>
        <w:pStyle w:val="15"/>
        <w:ind w:firstLine="800"/>
        <w:rPr>
          <w:rFonts w:hint="eastAsia" w:ascii="宋体" w:hAnsi="宋体" w:cs="宋体"/>
          <w:bCs/>
          <w:sz w:val="32"/>
        </w:rPr>
      </w:pPr>
    </w:p>
    <w:p w14:paraId="471B4323">
      <w:pPr>
        <w:pStyle w:val="15"/>
        <w:ind w:firstLine="800"/>
        <w:rPr>
          <w:rFonts w:hint="eastAsia" w:ascii="宋体" w:hAnsi="宋体" w:cs="宋体"/>
          <w:bCs/>
          <w:sz w:val="32"/>
        </w:rPr>
      </w:pPr>
    </w:p>
    <w:p w14:paraId="2581A1D5">
      <w:pPr>
        <w:spacing w:before="51" w:line="360" w:lineRule="auto"/>
        <w:ind w:left="175" w:right="22"/>
        <w:jc w:val="center"/>
        <w:outlineLvl w:val="0"/>
        <w:rPr>
          <w:rFonts w:hint="eastAsia" w:ascii="宋体" w:hAnsi="宋体" w:cs="宋体"/>
          <w:b/>
          <w:sz w:val="28"/>
          <w:szCs w:val="28"/>
        </w:rPr>
        <w:sectPr>
          <w:footerReference r:id="rId3" w:type="default"/>
          <w:pgSz w:w="11907" w:h="16840"/>
          <w:pgMar w:top="1134" w:right="1418" w:bottom="1134" w:left="1418" w:header="680" w:footer="680" w:gutter="0"/>
          <w:pgNumType w:start="1"/>
          <w:cols w:space="720" w:num="1"/>
          <w:titlePg/>
          <w:docGrid w:type="lines" w:linePitch="312" w:charSpace="0"/>
        </w:sectPr>
      </w:pPr>
      <w:bookmarkStart w:id="4" w:name="_Toc16472"/>
      <w:bookmarkStart w:id="5" w:name="_Toc17900"/>
      <w:bookmarkStart w:id="6" w:name="_Toc79686981"/>
    </w:p>
    <w:p w14:paraId="12BD0AD7">
      <w:pPr>
        <w:spacing w:before="51" w:line="360" w:lineRule="auto"/>
        <w:ind w:left="175" w:right="22"/>
        <w:jc w:val="center"/>
        <w:outlineLvl w:val="0"/>
        <w:rPr>
          <w:rFonts w:hint="eastAsia" w:ascii="宋体" w:hAnsi="宋体" w:cs="宋体"/>
          <w:b/>
          <w:sz w:val="28"/>
          <w:szCs w:val="28"/>
        </w:rPr>
      </w:pPr>
      <w:r>
        <w:rPr>
          <w:rFonts w:hint="eastAsia" w:ascii="宋体" w:hAnsi="宋体" w:cs="宋体"/>
          <w:b/>
          <w:sz w:val="28"/>
          <w:szCs w:val="28"/>
          <w:lang w:eastAsia="zh-CN"/>
        </w:rPr>
        <w:t>2025年度充电站建设设计项目</w:t>
      </w:r>
      <w:r>
        <w:rPr>
          <w:rFonts w:hint="eastAsia" w:ascii="宋体" w:hAnsi="宋体" w:cs="宋体"/>
          <w:b/>
          <w:sz w:val="28"/>
          <w:szCs w:val="28"/>
        </w:rPr>
        <w:t>招标公告信息</w:t>
      </w:r>
      <w:bookmarkEnd w:id="4"/>
      <w:bookmarkEnd w:id="5"/>
      <w:bookmarkEnd w:id="6"/>
      <w:r>
        <w:rPr>
          <w:rFonts w:hint="eastAsia" w:ascii="宋体" w:hAnsi="宋体" w:cs="宋体"/>
          <w:b/>
          <w:sz w:val="28"/>
          <w:szCs w:val="28"/>
        </w:rPr>
        <w:t xml:space="preserve"> </w:t>
      </w:r>
    </w:p>
    <w:tbl>
      <w:tblPr>
        <w:tblStyle w:val="21"/>
        <w:tblW w:w="102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26"/>
        <w:gridCol w:w="758"/>
        <w:gridCol w:w="2687"/>
        <w:gridCol w:w="2156"/>
        <w:gridCol w:w="3238"/>
      </w:tblGrid>
      <w:tr w14:paraId="203888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29EBC46C">
            <w:pPr>
              <w:spacing w:line="440" w:lineRule="exact"/>
              <w:jc w:val="center"/>
              <w:rPr>
                <w:rFonts w:hint="eastAsia" w:ascii="宋体" w:hAnsi="宋体" w:cs="宋体"/>
                <w:bCs/>
                <w:kern w:val="1"/>
                <w:szCs w:val="21"/>
              </w:rPr>
            </w:pPr>
            <w:r>
              <w:rPr>
                <w:rFonts w:hint="eastAsia" w:ascii="宋体" w:hAnsi="宋体" w:cs="宋体"/>
                <w:bCs/>
                <w:kern w:val="1"/>
                <w:szCs w:val="21"/>
              </w:rPr>
              <w:t>招标项目名称</w:t>
            </w:r>
          </w:p>
        </w:tc>
        <w:tc>
          <w:tcPr>
            <w:tcW w:w="8081" w:type="dxa"/>
            <w:gridSpan w:val="3"/>
            <w:noWrap w:val="0"/>
            <w:vAlign w:val="center"/>
          </w:tcPr>
          <w:p w14:paraId="1C38FBA0">
            <w:pPr>
              <w:widowControl/>
              <w:spacing w:line="440" w:lineRule="exact"/>
              <w:rPr>
                <w:rFonts w:hint="default" w:ascii="宋体" w:hAnsi="宋体" w:eastAsia="宋体" w:cs="宋体"/>
                <w:kern w:val="0"/>
                <w:szCs w:val="21"/>
                <w:lang w:val="en-US" w:eastAsia="zh-CN"/>
              </w:rPr>
            </w:pPr>
            <w:r>
              <w:rPr>
                <w:rFonts w:hint="eastAsia" w:ascii="宋体" w:hAnsi="宋体" w:cs="宋体"/>
                <w:kern w:val="0"/>
                <w:szCs w:val="21"/>
                <w:lang w:eastAsia="zh-CN"/>
              </w:rPr>
              <w:t>2025年度滁城充电基础设施项目设计</w:t>
            </w:r>
            <w:r>
              <w:rPr>
                <w:rFonts w:hint="eastAsia" w:ascii="宋体" w:hAnsi="宋体" w:cs="宋体"/>
                <w:kern w:val="0"/>
                <w:szCs w:val="21"/>
                <w:lang w:val="en-US" w:eastAsia="zh-CN"/>
              </w:rPr>
              <w:t>服务</w:t>
            </w:r>
          </w:p>
        </w:tc>
      </w:tr>
      <w:tr w14:paraId="6D6C39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2184" w:type="dxa"/>
            <w:gridSpan w:val="2"/>
            <w:noWrap w:val="0"/>
            <w:vAlign w:val="center"/>
          </w:tcPr>
          <w:p w14:paraId="4E0A6984">
            <w:pPr>
              <w:widowControl/>
              <w:spacing w:line="440" w:lineRule="exact"/>
              <w:jc w:val="center"/>
              <w:rPr>
                <w:rFonts w:hint="eastAsia" w:ascii="宋体" w:hAnsi="宋体" w:cs="宋体"/>
                <w:kern w:val="0"/>
                <w:szCs w:val="21"/>
              </w:rPr>
            </w:pPr>
            <w:r>
              <w:rPr>
                <w:rFonts w:hint="eastAsia" w:ascii="宋体" w:hAnsi="宋体" w:cs="宋体"/>
                <w:bCs/>
                <w:kern w:val="0"/>
                <w:szCs w:val="21"/>
              </w:rPr>
              <w:t>招标方式</w:t>
            </w:r>
          </w:p>
        </w:tc>
        <w:tc>
          <w:tcPr>
            <w:tcW w:w="8081" w:type="dxa"/>
            <w:gridSpan w:val="3"/>
            <w:noWrap w:val="0"/>
            <w:vAlign w:val="center"/>
          </w:tcPr>
          <w:p w14:paraId="54D6FDCA">
            <w:pPr>
              <w:widowControl/>
              <w:spacing w:line="440" w:lineRule="exact"/>
              <w:rPr>
                <w:rFonts w:hint="eastAsia" w:ascii="宋体" w:hAnsi="宋体" w:cs="宋体"/>
                <w:szCs w:val="21"/>
              </w:rPr>
            </w:pPr>
            <w:r>
              <w:rPr>
                <w:rFonts w:hint="eastAsia" w:ascii="宋体" w:hAnsi="宋体" w:cs="宋体"/>
                <w:szCs w:val="21"/>
              </w:rPr>
              <w:t>公开招标</w:t>
            </w:r>
          </w:p>
        </w:tc>
      </w:tr>
      <w:tr w14:paraId="2B6814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5" w:hRule="atLeast"/>
          <w:jc w:val="center"/>
        </w:trPr>
        <w:tc>
          <w:tcPr>
            <w:tcW w:w="2184" w:type="dxa"/>
            <w:gridSpan w:val="2"/>
            <w:noWrap w:val="0"/>
            <w:vAlign w:val="center"/>
          </w:tcPr>
          <w:p w14:paraId="633DE40B">
            <w:pPr>
              <w:widowControl/>
              <w:spacing w:line="440" w:lineRule="exact"/>
              <w:jc w:val="center"/>
              <w:rPr>
                <w:rFonts w:hint="eastAsia" w:ascii="宋体" w:hAnsi="宋体" w:cs="宋体"/>
                <w:kern w:val="0"/>
                <w:szCs w:val="21"/>
              </w:rPr>
            </w:pPr>
            <w:r>
              <w:rPr>
                <w:rFonts w:hint="eastAsia" w:ascii="宋体" w:hAnsi="宋体" w:cs="宋体"/>
                <w:bCs/>
                <w:kern w:val="0"/>
                <w:szCs w:val="21"/>
              </w:rPr>
              <w:t>是否为</w:t>
            </w:r>
            <w:r>
              <w:rPr>
                <w:rFonts w:hint="eastAsia" w:ascii="宋体" w:hAnsi="宋体" w:cs="宋体"/>
                <w:bCs/>
                <w:szCs w:val="21"/>
              </w:rPr>
              <w:t>网上电子招投标项目</w:t>
            </w:r>
          </w:p>
        </w:tc>
        <w:tc>
          <w:tcPr>
            <w:tcW w:w="8081" w:type="dxa"/>
            <w:gridSpan w:val="3"/>
            <w:noWrap w:val="0"/>
            <w:vAlign w:val="center"/>
          </w:tcPr>
          <w:p w14:paraId="192D92D3">
            <w:pPr>
              <w:widowControl/>
              <w:spacing w:line="440" w:lineRule="exact"/>
              <w:rPr>
                <w:rFonts w:hint="eastAsia" w:ascii="宋体" w:hAnsi="宋体" w:eastAsia="宋体" w:cs="宋体"/>
                <w:szCs w:val="21"/>
                <w:lang w:val="en-US" w:eastAsia="zh-CN"/>
              </w:rPr>
            </w:pPr>
            <w:r>
              <w:rPr>
                <w:rFonts w:hint="eastAsia" w:ascii="宋体" w:hAnsi="宋体" w:cs="宋体"/>
                <w:szCs w:val="21"/>
                <w:lang w:val="en-US" w:eastAsia="zh-CN"/>
              </w:rPr>
              <w:t>是</w:t>
            </w:r>
          </w:p>
        </w:tc>
      </w:tr>
      <w:tr w14:paraId="374E51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06652769">
            <w:pPr>
              <w:widowControl/>
              <w:spacing w:line="440" w:lineRule="exact"/>
              <w:jc w:val="center"/>
              <w:rPr>
                <w:rFonts w:hint="eastAsia" w:ascii="宋体" w:hAnsi="宋体" w:cs="宋体"/>
                <w:kern w:val="0"/>
                <w:szCs w:val="21"/>
              </w:rPr>
            </w:pPr>
            <w:r>
              <w:rPr>
                <w:rFonts w:hint="eastAsia" w:ascii="宋体" w:hAnsi="宋体" w:cs="宋体"/>
                <w:bCs/>
                <w:kern w:val="0"/>
                <w:szCs w:val="21"/>
              </w:rPr>
              <w:t>投标人资格要求</w:t>
            </w:r>
          </w:p>
        </w:tc>
        <w:tc>
          <w:tcPr>
            <w:tcW w:w="8081" w:type="dxa"/>
            <w:gridSpan w:val="3"/>
            <w:noWrap w:val="0"/>
            <w:vAlign w:val="top"/>
          </w:tcPr>
          <w:p w14:paraId="2AD4A4E7">
            <w:pPr>
              <w:pStyle w:val="2"/>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1、投标人要求：投标人须具备电力行业（送电工程或变电工程）专业丙级及以上资质，或</w:t>
            </w:r>
            <w:r>
              <w:rPr>
                <w:rFonts w:hint="eastAsia" w:ascii="宋体" w:hAnsi="宋体" w:cs="宋体"/>
                <w:color w:val="auto"/>
                <w:szCs w:val="21"/>
                <w:highlight w:val="none"/>
                <w:lang w:val="en-US" w:eastAsia="zh-CN"/>
              </w:rPr>
              <w:t>具备</w:t>
            </w:r>
            <w:r>
              <w:rPr>
                <w:rFonts w:hint="eastAsia" w:ascii="宋体" w:hAnsi="宋体" w:cs="宋体"/>
                <w:color w:val="auto"/>
                <w:szCs w:val="21"/>
                <w:highlight w:val="none"/>
              </w:rPr>
              <w:t>电力行业设计乙级及以上资质，或</w:t>
            </w:r>
            <w:r>
              <w:rPr>
                <w:rFonts w:hint="eastAsia" w:ascii="宋体" w:hAnsi="宋体" w:cs="宋体"/>
                <w:color w:val="auto"/>
                <w:szCs w:val="21"/>
                <w:highlight w:val="none"/>
                <w:lang w:val="en-US" w:eastAsia="zh-CN"/>
              </w:rPr>
              <w:t>具备</w:t>
            </w:r>
            <w:r>
              <w:rPr>
                <w:rFonts w:hint="eastAsia" w:ascii="宋体" w:hAnsi="宋体" w:cs="宋体"/>
                <w:color w:val="auto"/>
                <w:szCs w:val="21"/>
                <w:highlight w:val="none"/>
              </w:rPr>
              <w:t>工程设计综合甲级资质。</w:t>
            </w:r>
          </w:p>
          <w:p w14:paraId="78859576">
            <w:pPr>
              <w:pStyle w:val="2"/>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2、项目负责人要求：具备注册电气工程师</w:t>
            </w:r>
            <w:r>
              <w:rPr>
                <w:rFonts w:hint="eastAsia" w:ascii="宋体" w:hAnsi="宋体" w:cs="宋体"/>
                <w:color w:val="auto"/>
                <w:szCs w:val="21"/>
                <w:highlight w:val="none"/>
                <w:lang w:val="en-US" w:eastAsia="zh-CN"/>
              </w:rPr>
              <w:t>资格</w:t>
            </w:r>
            <w:r>
              <w:rPr>
                <w:rFonts w:hint="eastAsia" w:ascii="宋体" w:hAnsi="宋体" w:cs="宋体"/>
                <w:color w:val="auto"/>
                <w:szCs w:val="21"/>
                <w:highlight w:val="none"/>
              </w:rPr>
              <w:t>。</w:t>
            </w:r>
          </w:p>
          <w:p w14:paraId="57926A0B">
            <w:pPr>
              <w:pStyle w:val="2"/>
              <w:spacing w:line="440" w:lineRule="exact"/>
              <w:ind w:left="0" w:leftChars="0" w:firstLine="0" w:firstLineChars="0"/>
              <w:rPr>
                <w:rFonts w:hint="eastAsia" w:ascii="宋体" w:hAnsi="宋体" w:cs="宋体"/>
                <w:color w:val="auto"/>
                <w:szCs w:val="21"/>
              </w:rPr>
            </w:pPr>
            <w:r>
              <w:rPr>
                <w:rFonts w:hint="eastAsia" w:hAnsi="宋体" w:cs="宋体"/>
                <w:color w:val="auto"/>
                <w:szCs w:val="21"/>
                <w:highlight w:val="none"/>
              </w:rPr>
              <w:t>3、</w:t>
            </w:r>
            <w:r>
              <w:rPr>
                <w:rFonts w:hint="eastAsia" w:hAnsi="宋体" w:cs="宋体"/>
                <w:color w:val="auto"/>
                <w:szCs w:val="21"/>
                <w:highlight w:val="none"/>
                <w:lang w:val="en-US" w:eastAsia="zh-CN"/>
              </w:rPr>
              <w:t>企业业绩要求：投标人自2022年1月1日至投标截止时间止，具有至少一个高压电力报装类直流充电站项目设计业绩（箱变容量</w:t>
            </w:r>
            <w:bookmarkStart w:id="228" w:name="_GoBack"/>
            <w:bookmarkEnd w:id="228"/>
            <w:r>
              <w:rPr>
                <w:rFonts w:hint="eastAsia" w:hAnsi="宋体" w:cs="宋体"/>
                <w:color w:val="auto"/>
                <w:szCs w:val="21"/>
                <w:highlight w:val="none"/>
                <w:lang w:val="en-US" w:eastAsia="zh-CN"/>
              </w:rPr>
              <w:t>不小于500KVA，直流充电桩总容量不低于480KW）。【须提供下列材料原件或复印件加盖投标人公章：项目设计合同，时间以合同签订日期为准，如材料未能明确反映出所要求的内容的，应另附买方(或合同甲方)出具的证明资料】</w:t>
            </w:r>
          </w:p>
        </w:tc>
      </w:tr>
      <w:tr w14:paraId="210318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243D18CF">
            <w:pPr>
              <w:widowControl/>
              <w:spacing w:line="440" w:lineRule="exact"/>
              <w:jc w:val="center"/>
              <w:rPr>
                <w:rFonts w:hint="eastAsia" w:ascii="宋体" w:hAnsi="宋体" w:cs="宋体"/>
                <w:kern w:val="0"/>
                <w:szCs w:val="21"/>
              </w:rPr>
            </w:pPr>
            <w:r>
              <w:rPr>
                <w:rFonts w:hint="eastAsia" w:ascii="宋体" w:hAnsi="宋体" w:cs="宋体"/>
                <w:bCs/>
                <w:kern w:val="0"/>
                <w:szCs w:val="21"/>
              </w:rPr>
              <w:t>是否接受联合体投标</w:t>
            </w:r>
          </w:p>
        </w:tc>
        <w:tc>
          <w:tcPr>
            <w:tcW w:w="8081" w:type="dxa"/>
            <w:gridSpan w:val="3"/>
            <w:noWrap w:val="0"/>
            <w:vAlign w:val="center"/>
          </w:tcPr>
          <w:p w14:paraId="1AE5BB8E">
            <w:pPr>
              <w:widowControl/>
              <w:spacing w:line="440" w:lineRule="exact"/>
              <w:jc w:val="left"/>
              <w:rPr>
                <w:rFonts w:hint="eastAsia" w:ascii="宋体" w:hAnsi="宋体" w:cs="宋体"/>
                <w:szCs w:val="21"/>
              </w:rPr>
            </w:pPr>
            <w:r>
              <w:rPr>
                <w:rFonts w:hint="eastAsia" w:ascii="宋体" w:hAnsi="宋体" w:cs="宋体"/>
                <w:szCs w:val="21"/>
              </w:rPr>
              <w:t>本项目不接受联合体投标。</w:t>
            </w:r>
          </w:p>
        </w:tc>
      </w:tr>
      <w:tr w14:paraId="65A7AE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jc w:val="center"/>
        </w:trPr>
        <w:tc>
          <w:tcPr>
            <w:tcW w:w="2184" w:type="dxa"/>
            <w:gridSpan w:val="2"/>
            <w:noWrap w:val="0"/>
            <w:vAlign w:val="center"/>
          </w:tcPr>
          <w:p w14:paraId="44D1E9D4">
            <w:pPr>
              <w:widowControl/>
              <w:spacing w:line="440" w:lineRule="exact"/>
              <w:jc w:val="center"/>
              <w:rPr>
                <w:rFonts w:hint="eastAsia" w:ascii="宋体" w:hAnsi="宋体" w:cs="宋体"/>
                <w:kern w:val="0"/>
                <w:szCs w:val="21"/>
              </w:rPr>
            </w:pPr>
            <w:r>
              <w:rPr>
                <w:rFonts w:hint="eastAsia" w:ascii="宋体" w:hAnsi="宋体" w:cs="宋体"/>
                <w:bCs/>
                <w:kern w:val="0"/>
                <w:szCs w:val="21"/>
              </w:rPr>
              <w:t>招标项目规模</w:t>
            </w:r>
          </w:p>
        </w:tc>
        <w:tc>
          <w:tcPr>
            <w:tcW w:w="8081" w:type="dxa"/>
            <w:gridSpan w:val="3"/>
            <w:noWrap w:val="0"/>
            <w:vAlign w:val="center"/>
          </w:tcPr>
          <w:p w14:paraId="550D5C7C">
            <w:pPr>
              <w:widowControl/>
              <w:spacing w:line="440" w:lineRule="exact"/>
              <w:jc w:val="left"/>
              <w:rPr>
                <w:rFonts w:hint="default" w:ascii="宋体" w:hAnsi="宋体" w:eastAsia="宋体" w:cs="宋体"/>
                <w:szCs w:val="21"/>
                <w:highlight w:val="none"/>
                <w:lang w:val="en-US" w:eastAsia="zh-CN"/>
              </w:rPr>
            </w:pPr>
            <w:r>
              <w:rPr>
                <w:rFonts w:hint="eastAsia" w:ascii="宋体" w:hAnsi="宋体" w:cs="宋体"/>
                <w:kern w:val="0"/>
                <w:szCs w:val="21"/>
                <w:highlight w:val="none"/>
                <w:lang w:eastAsia="zh-CN"/>
              </w:rPr>
              <w:t>设计费</w:t>
            </w:r>
            <w:r>
              <w:rPr>
                <w:rFonts w:hint="eastAsia" w:ascii="宋体" w:hAnsi="宋体" w:cs="宋体"/>
                <w:kern w:val="0"/>
                <w:szCs w:val="21"/>
                <w:highlight w:val="none"/>
                <w:lang w:val="en-US" w:eastAsia="zh-CN"/>
              </w:rPr>
              <w:t>不大于7.5万元</w:t>
            </w:r>
            <w:r>
              <w:rPr>
                <w:rFonts w:hint="eastAsia" w:ascii="宋体" w:hAnsi="宋体" w:cs="宋体"/>
                <w:kern w:val="0"/>
                <w:szCs w:val="21"/>
                <w:highlight w:val="none"/>
              </w:rPr>
              <w:t>。</w:t>
            </w:r>
          </w:p>
        </w:tc>
      </w:tr>
      <w:tr w14:paraId="2E5383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2EBB27A0">
            <w:pPr>
              <w:widowControl/>
              <w:spacing w:line="440" w:lineRule="exact"/>
              <w:jc w:val="center"/>
              <w:rPr>
                <w:rFonts w:hint="eastAsia" w:ascii="宋体" w:hAnsi="宋体" w:cs="宋体"/>
                <w:kern w:val="0"/>
                <w:szCs w:val="21"/>
              </w:rPr>
            </w:pPr>
            <w:r>
              <w:rPr>
                <w:rFonts w:hint="eastAsia" w:ascii="宋体" w:hAnsi="宋体" w:cs="宋体"/>
                <w:bCs/>
                <w:kern w:val="0"/>
                <w:szCs w:val="21"/>
              </w:rPr>
              <w:t>招标项目内容范围</w:t>
            </w:r>
          </w:p>
        </w:tc>
        <w:tc>
          <w:tcPr>
            <w:tcW w:w="8081" w:type="dxa"/>
            <w:gridSpan w:val="3"/>
            <w:noWrap w:val="0"/>
            <w:vAlign w:val="center"/>
          </w:tcPr>
          <w:p w14:paraId="02B354A1">
            <w:pPr>
              <w:widowControl/>
              <w:spacing w:line="440" w:lineRule="exact"/>
              <w:jc w:val="left"/>
              <w:rPr>
                <w:rFonts w:hint="eastAsia" w:ascii="宋体" w:hAnsi="宋体" w:eastAsia="宋体" w:cs="宋体"/>
                <w:szCs w:val="21"/>
                <w:highlight w:val="none"/>
                <w:lang w:eastAsia="zh-CN"/>
              </w:rPr>
            </w:pPr>
            <w:r>
              <w:rPr>
                <w:rFonts w:hint="eastAsia" w:ascii="宋体" w:hAnsi="宋体" w:cs="宋体"/>
                <w:kern w:val="0"/>
                <w:szCs w:val="21"/>
                <w:highlight w:val="none"/>
                <w:lang w:eastAsia="zh-CN"/>
              </w:rPr>
              <w:t>包括但不限于</w:t>
            </w:r>
            <w:r>
              <w:rPr>
                <w:rFonts w:hint="eastAsia" w:ascii="宋体" w:hAnsi="宋体" w:cs="宋体"/>
                <w:kern w:val="0"/>
                <w:szCs w:val="21"/>
                <w:highlight w:val="none"/>
                <w:lang w:val="en-US" w:eastAsia="zh-CN"/>
              </w:rPr>
              <w:t>2025年度内</w:t>
            </w:r>
            <w:r>
              <w:rPr>
                <w:rFonts w:hint="eastAsia" w:ascii="宋体" w:hAnsi="宋体" w:cs="宋体"/>
                <w:kern w:val="0"/>
                <w:szCs w:val="21"/>
                <w:highlight w:val="none"/>
                <w:lang w:eastAsia="zh-CN"/>
              </w:rPr>
              <w:t>投资分析、可研报告编制（含单个项目及整个标段项目）、现场勘察、初步设计方案（含设计基础排布）、荷载鉴定报告、加固设计方案（如需）、施工图设计、竣工图编制、概算编制、配合图纸审查、</w:t>
            </w:r>
            <w:r>
              <w:rPr>
                <w:rFonts w:hint="eastAsia" w:ascii="宋体" w:hAnsi="宋体" w:cs="宋体"/>
                <w:kern w:val="0"/>
                <w:szCs w:val="21"/>
                <w:highlight w:val="none"/>
                <w:lang w:val="en-US" w:eastAsia="zh-CN"/>
              </w:rPr>
              <w:t>电力接入</w:t>
            </w:r>
            <w:r>
              <w:rPr>
                <w:rFonts w:hint="eastAsia" w:ascii="宋体" w:hAnsi="宋体" w:cs="宋体"/>
                <w:szCs w:val="21"/>
                <w:highlight w:val="none"/>
                <w:lang w:eastAsia="zh-CN"/>
              </w:rPr>
              <w:t>和后期全过程设计跟踪服务等</w:t>
            </w:r>
            <w:r>
              <w:rPr>
                <w:rFonts w:hint="eastAsia" w:ascii="宋体" w:hAnsi="宋体" w:cs="宋体"/>
                <w:kern w:val="0"/>
                <w:szCs w:val="21"/>
                <w:highlight w:val="none"/>
                <w:lang w:eastAsia="zh-CN"/>
              </w:rPr>
              <w:t>，以上如涉及必须提供</w:t>
            </w:r>
            <w:r>
              <w:rPr>
                <w:rFonts w:hint="eastAsia" w:ascii="宋体" w:hAnsi="宋体" w:cs="宋体"/>
                <w:kern w:val="0"/>
                <w:szCs w:val="21"/>
                <w:highlight w:val="none"/>
                <w:lang w:val="en-US" w:eastAsia="zh-CN"/>
              </w:rPr>
              <w:t>。</w:t>
            </w:r>
          </w:p>
        </w:tc>
      </w:tr>
      <w:tr w14:paraId="55BEBB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3AA4D6F9">
            <w:pPr>
              <w:widowControl/>
              <w:spacing w:line="440" w:lineRule="exact"/>
              <w:jc w:val="center"/>
              <w:rPr>
                <w:rFonts w:hint="eastAsia" w:ascii="宋体" w:hAnsi="宋体" w:cs="宋体"/>
                <w:bCs/>
                <w:kern w:val="0"/>
                <w:szCs w:val="21"/>
              </w:rPr>
            </w:pPr>
            <w:r>
              <w:rPr>
                <w:rFonts w:hint="eastAsia" w:ascii="宋体" w:hAnsi="宋体" w:cs="宋体"/>
                <w:bCs/>
                <w:kern w:val="0"/>
                <w:szCs w:val="21"/>
              </w:rPr>
              <w:t>招标公告发布时间</w:t>
            </w:r>
          </w:p>
        </w:tc>
        <w:tc>
          <w:tcPr>
            <w:tcW w:w="8081" w:type="dxa"/>
            <w:gridSpan w:val="3"/>
            <w:noWrap w:val="0"/>
            <w:vAlign w:val="center"/>
          </w:tcPr>
          <w:p w14:paraId="0A6C68D8">
            <w:pPr>
              <w:widowControl/>
              <w:spacing w:line="440" w:lineRule="exact"/>
              <w:jc w:val="left"/>
              <w:rPr>
                <w:rFonts w:hint="eastAsia" w:ascii="宋体" w:hAnsi="宋体" w:eastAsia="宋体" w:cs="宋体"/>
                <w:b/>
                <w:kern w:val="0"/>
                <w:szCs w:val="21"/>
                <w:lang w:eastAsia="zh-CN"/>
              </w:rPr>
            </w:pPr>
            <w:r>
              <w:rPr>
                <w:rFonts w:hint="eastAsia" w:ascii="宋体" w:hAnsi="宋体" w:cs="宋体"/>
                <w:b/>
                <w:kern w:val="0"/>
                <w:szCs w:val="21"/>
                <w:lang w:eastAsia="zh-CN"/>
              </w:rPr>
              <w:t>2025年3月</w:t>
            </w:r>
            <w:r>
              <w:rPr>
                <w:rFonts w:hint="eastAsia" w:ascii="宋体" w:hAnsi="宋体" w:cs="宋体"/>
                <w:b/>
                <w:kern w:val="0"/>
                <w:szCs w:val="21"/>
                <w:lang w:val="en-US" w:eastAsia="zh-CN"/>
              </w:rPr>
              <w:t>5</w:t>
            </w:r>
            <w:r>
              <w:rPr>
                <w:rFonts w:hint="eastAsia" w:ascii="宋体" w:hAnsi="宋体" w:cs="宋体"/>
                <w:b/>
                <w:kern w:val="0"/>
                <w:szCs w:val="21"/>
                <w:lang w:eastAsia="zh-CN"/>
              </w:rPr>
              <w:t>日</w:t>
            </w:r>
          </w:p>
        </w:tc>
      </w:tr>
      <w:tr w14:paraId="1D15D2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04F5A707">
            <w:pPr>
              <w:widowControl/>
              <w:spacing w:line="440" w:lineRule="exact"/>
              <w:jc w:val="center"/>
              <w:rPr>
                <w:rFonts w:hint="eastAsia" w:ascii="宋体" w:hAnsi="宋体" w:cs="宋体"/>
                <w:kern w:val="0"/>
                <w:szCs w:val="21"/>
              </w:rPr>
            </w:pPr>
            <w:r>
              <w:rPr>
                <w:rFonts w:hint="eastAsia" w:ascii="宋体" w:hAnsi="宋体" w:cs="宋体"/>
                <w:bCs/>
                <w:szCs w:val="21"/>
              </w:rPr>
              <w:t>递交投标文件的截止时间</w:t>
            </w:r>
          </w:p>
        </w:tc>
        <w:tc>
          <w:tcPr>
            <w:tcW w:w="8081" w:type="dxa"/>
            <w:gridSpan w:val="3"/>
            <w:noWrap w:val="0"/>
            <w:vAlign w:val="center"/>
          </w:tcPr>
          <w:p w14:paraId="106D6115">
            <w:pPr>
              <w:widowControl/>
              <w:spacing w:line="440" w:lineRule="exact"/>
              <w:jc w:val="left"/>
              <w:rPr>
                <w:rFonts w:hint="eastAsia" w:ascii="宋体" w:hAnsi="宋体" w:cs="宋体"/>
                <w:b/>
                <w:szCs w:val="21"/>
              </w:rPr>
            </w:pPr>
            <w:r>
              <w:rPr>
                <w:rFonts w:hint="eastAsia" w:ascii="宋体" w:hAnsi="宋体" w:cs="宋体"/>
                <w:kern w:val="0"/>
                <w:szCs w:val="21"/>
                <w:lang w:eastAsia="zh-CN"/>
              </w:rPr>
              <w:t>2025年3月</w:t>
            </w:r>
            <w:r>
              <w:rPr>
                <w:rFonts w:hint="eastAsia" w:ascii="宋体" w:hAnsi="宋体" w:cs="宋体"/>
                <w:kern w:val="0"/>
                <w:szCs w:val="21"/>
                <w:lang w:val="en-US" w:eastAsia="zh-CN"/>
              </w:rPr>
              <w:t>10</w:t>
            </w:r>
            <w:r>
              <w:rPr>
                <w:rFonts w:hint="eastAsia" w:ascii="宋体" w:hAnsi="宋体" w:cs="宋体"/>
                <w:kern w:val="0"/>
                <w:szCs w:val="21"/>
                <w:lang w:eastAsia="zh-CN"/>
              </w:rPr>
              <w:t>日</w:t>
            </w:r>
            <w:r>
              <w:rPr>
                <w:rFonts w:hint="eastAsia" w:ascii="宋体" w:hAnsi="宋体" w:cs="宋体"/>
                <w:kern w:val="0"/>
                <w:szCs w:val="21"/>
              </w:rPr>
              <w:t>15时00分(北京时间)</w:t>
            </w:r>
          </w:p>
        </w:tc>
      </w:tr>
      <w:tr w14:paraId="0A2770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42402B11">
            <w:pPr>
              <w:widowControl/>
              <w:spacing w:line="440" w:lineRule="exact"/>
              <w:jc w:val="center"/>
              <w:rPr>
                <w:rFonts w:hint="eastAsia" w:ascii="宋体" w:hAnsi="宋体" w:cs="宋体"/>
                <w:kern w:val="0"/>
                <w:szCs w:val="21"/>
              </w:rPr>
            </w:pPr>
            <w:r>
              <w:rPr>
                <w:rFonts w:hint="eastAsia" w:ascii="宋体" w:hAnsi="宋体" w:cs="宋体"/>
                <w:bCs/>
                <w:szCs w:val="21"/>
              </w:rPr>
              <w:t>开标时间</w:t>
            </w:r>
          </w:p>
        </w:tc>
        <w:tc>
          <w:tcPr>
            <w:tcW w:w="8081" w:type="dxa"/>
            <w:gridSpan w:val="3"/>
            <w:noWrap w:val="0"/>
            <w:vAlign w:val="center"/>
          </w:tcPr>
          <w:p w14:paraId="254D4B66">
            <w:pPr>
              <w:widowControl/>
              <w:spacing w:line="440" w:lineRule="exact"/>
              <w:jc w:val="left"/>
              <w:rPr>
                <w:rFonts w:hint="eastAsia" w:ascii="宋体" w:hAnsi="宋体" w:cs="宋体"/>
                <w:b/>
                <w:szCs w:val="21"/>
              </w:rPr>
            </w:pPr>
            <w:r>
              <w:rPr>
                <w:rFonts w:hint="eastAsia" w:ascii="宋体" w:hAnsi="宋体" w:cs="宋体"/>
                <w:kern w:val="0"/>
                <w:szCs w:val="21"/>
                <w:lang w:eastAsia="zh-CN"/>
              </w:rPr>
              <w:t>2025年3月</w:t>
            </w:r>
            <w:r>
              <w:rPr>
                <w:rFonts w:hint="eastAsia" w:ascii="宋体" w:hAnsi="宋体" w:cs="宋体"/>
                <w:kern w:val="0"/>
                <w:szCs w:val="21"/>
                <w:lang w:val="en-US" w:eastAsia="zh-CN"/>
              </w:rPr>
              <w:t>10</w:t>
            </w:r>
            <w:r>
              <w:rPr>
                <w:rFonts w:hint="eastAsia" w:ascii="宋体" w:hAnsi="宋体" w:cs="宋体"/>
                <w:kern w:val="0"/>
                <w:szCs w:val="21"/>
                <w:lang w:eastAsia="zh-CN"/>
              </w:rPr>
              <w:t>日</w:t>
            </w:r>
            <w:r>
              <w:rPr>
                <w:rFonts w:hint="eastAsia" w:ascii="宋体" w:hAnsi="宋体" w:cs="宋体"/>
                <w:kern w:val="0"/>
                <w:szCs w:val="21"/>
              </w:rPr>
              <w:t>15时00分(北京时间)</w:t>
            </w:r>
          </w:p>
        </w:tc>
      </w:tr>
      <w:tr w14:paraId="0D8ED5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779C627B">
            <w:pPr>
              <w:widowControl/>
              <w:spacing w:line="440" w:lineRule="exact"/>
              <w:jc w:val="center"/>
              <w:rPr>
                <w:rFonts w:hint="eastAsia" w:ascii="宋体" w:hAnsi="宋体" w:cs="宋体"/>
                <w:kern w:val="0"/>
                <w:szCs w:val="21"/>
              </w:rPr>
            </w:pPr>
            <w:r>
              <w:rPr>
                <w:rFonts w:hint="eastAsia" w:ascii="宋体" w:hAnsi="宋体" w:cs="宋体"/>
                <w:bCs/>
                <w:szCs w:val="21"/>
              </w:rPr>
              <w:t>开标地点</w:t>
            </w:r>
          </w:p>
        </w:tc>
        <w:tc>
          <w:tcPr>
            <w:tcW w:w="8081" w:type="dxa"/>
            <w:gridSpan w:val="3"/>
            <w:noWrap w:val="0"/>
            <w:vAlign w:val="center"/>
          </w:tcPr>
          <w:p w14:paraId="705DB6EB">
            <w:pPr>
              <w:widowControl/>
              <w:spacing w:line="440" w:lineRule="exact"/>
              <w:jc w:val="left"/>
              <w:rPr>
                <w:rFonts w:hint="eastAsia" w:ascii="宋体" w:hAnsi="宋体" w:eastAsia="宋体" w:cs="宋体"/>
                <w:szCs w:val="21"/>
                <w:lang w:eastAsia="zh-CN"/>
              </w:rPr>
            </w:pPr>
            <w:r>
              <w:rPr>
                <w:rFonts w:hint="eastAsia" w:ascii="宋体" w:hAnsi="宋体" w:cs="宋体"/>
                <w:kern w:val="0"/>
                <w:szCs w:val="21"/>
              </w:rPr>
              <w:t>滁州市龙蟠大道109号房产商务大厦6楼</w:t>
            </w:r>
            <w:r>
              <w:rPr>
                <w:rFonts w:hint="eastAsia" w:ascii="宋体" w:hAnsi="宋体" w:cs="宋体"/>
                <w:kern w:val="0"/>
                <w:szCs w:val="21"/>
                <w:lang w:eastAsia="zh-CN"/>
              </w:rPr>
              <w:t>603会议室</w:t>
            </w:r>
          </w:p>
        </w:tc>
      </w:tr>
      <w:tr w14:paraId="731A53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2F052541">
            <w:pPr>
              <w:widowControl/>
              <w:spacing w:line="440" w:lineRule="exact"/>
              <w:jc w:val="center"/>
              <w:rPr>
                <w:rFonts w:hint="eastAsia" w:ascii="宋体" w:hAnsi="宋体" w:cs="宋体"/>
                <w:kern w:val="0"/>
                <w:szCs w:val="21"/>
              </w:rPr>
            </w:pPr>
            <w:r>
              <w:rPr>
                <w:rFonts w:hint="eastAsia" w:ascii="宋体" w:hAnsi="宋体" w:cs="宋体"/>
                <w:bCs/>
                <w:szCs w:val="21"/>
              </w:rPr>
              <w:t>招标文件售价</w:t>
            </w:r>
          </w:p>
        </w:tc>
        <w:tc>
          <w:tcPr>
            <w:tcW w:w="8081" w:type="dxa"/>
            <w:gridSpan w:val="3"/>
            <w:noWrap w:val="0"/>
            <w:vAlign w:val="center"/>
          </w:tcPr>
          <w:p w14:paraId="02682004">
            <w:pPr>
              <w:widowControl/>
              <w:spacing w:line="440" w:lineRule="exact"/>
              <w:jc w:val="left"/>
              <w:rPr>
                <w:rFonts w:hint="eastAsia" w:ascii="宋体" w:hAnsi="宋体" w:cs="宋体"/>
                <w:szCs w:val="21"/>
              </w:rPr>
            </w:pPr>
            <w:r>
              <w:rPr>
                <w:rFonts w:hint="eastAsia" w:ascii="宋体" w:hAnsi="宋体" w:cs="宋体"/>
                <w:bCs/>
                <w:kern w:val="0"/>
                <w:szCs w:val="21"/>
              </w:rPr>
              <w:t>0元</w:t>
            </w:r>
          </w:p>
        </w:tc>
      </w:tr>
      <w:tr w14:paraId="4A51FC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3DE3F08C">
            <w:pPr>
              <w:spacing w:line="440" w:lineRule="exact"/>
              <w:jc w:val="center"/>
              <w:rPr>
                <w:rFonts w:hint="eastAsia" w:ascii="宋体" w:hAnsi="宋体" w:cs="宋体"/>
                <w:kern w:val="0"/>
                <w:szCs w:val="21"/>
              </w:rPr>
            </w:pPr>
            <w:r>
              <w:rPr>
                <w:rFonts w:hint="eastAsia" w:ascii="宋体" w:hAnsi="宋体" w:cs="宋体"/>
                <w:bCs/>
                <w:kern w:val="0"/>
                <w:szCs w:val="21"/>
              </w:rPr>
              <w:t>信  息  内  容</w:t>
            </w:r>
          </w:p>
        </w:tc>
      </w:tr>
      <w:tr w14:paraId="1FE38B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45C64462">
            <w:pPr>
              <w:widowControl/>
              <w:spacing w:line="440" w:lineRule="exact"/>
              <w:jc w:val="center"/>
              <w:rPr>
                <w:rFonts w:hint="eastAsia" w:ascii="宋体" w:hAnsi="宋体" w:cs="宋体"/>
                <w:kern w:val="0"/>
                <w:szCs w:val="21"/>
              </w:rPr>
            </w:pPr>
            <w:r>
              <w:rPr>
                <w:rFonts w:hint="eastAsia" w:ascii="宋体" w:hAnsi="宋体" w:cs="宋体"/>
                <w:bCs/>
                <w:kern w:val="0"/>
                <w:szCs w:val="21"/>
              </w:rPr>
              <w:t>工程概况</w:t>
            </w:r>
          </w:p>
        </w:tc>
        <w:tc>
          <w:tcPr>
            <w:tcW w:w="8839" w:type="dxa"/>
            <w:gridSpan w:val="4"/>
            <w:noWrap w:val="0"/>
            <w:vAlign w:val="center"/>
          </w:tcPr>
          <w:p w14:paraId="1CE6E666">
            <w:pPr>
              <w:widowControl/>
              <w:spacing w:line="440" w:lineRule="exact"/>
              <w:jc w:val="left"/>
              <w:rPr>
                <w:rFonts w:hint="eastAsia" w:ascii="宋体" w:hAnsi="宋体" w:eastAsia="宋体" w:cs="宋体"/>
                <w:szCs w:val="21"/>
                <w:lang w:eastAsia="zh-CN"/>
              </w:rPr>
            </w:pPr>
            <w:r>
              <w:rPr>
                <w:rFonts w:hint="eastAsia" w:ascii="宋体" w:hAnsi="宋体" w:cs="宋体"/>
                <w:szCs w:val="21"/>
              </w:rPr>
              <w:t>2025年度</w:t>
            </w:r>
            <w:r>
              <w:rPr>
                <w:rFonts w:hint="eastAsia" w:ascii="宋体" w:hAnsi="宋体" w:cs="宋体"/>
                <w:kern w:val="0"/>
                <w:szCs w:val="21"/>
                <w:lang w:eastAsia="zh-CN"/>
              </w:rPr>
              <w:t>滁城充电基础设施项目设计</w:t>
            </w:r>
            <w:r>
              <w:rPr>
                <w:rFonts w:hint="eastAsia" w:ascii="宋体" w:hAnsi="宋体" w:cs="宋体"/>
                <w:kern w:val="0"/>
                <w:szCs w:val="21"/>
                <w:lang w:val="en-US" w:eastAsia="zh-CN"/>
              </w:rPr>
              <w:t>服务</w:t>
            </w:r>
          </w:p>
        </w:tc>
      </w:tr>
      <w:tr w14:paraId="39E4CF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75664AB7">
            <w:pPr>
              <w:spacing w:line="440" w:lineRule="exact"/>
              <w:jc w:val="center"/>
              <w:rPr>
                <w:rFonts w:hint="eastAsia" w:ascii="宋体" w:hAnsi="宋体" w:cs="宋体"/>
                <w:szCs w:val="21"/>
              </w:rPr>
            </w:pPr>
            <w:r>
              <w:rPr>
                <w:rFonts w:hint="eastAsia" w:ascii="宋体" w:hAnsi="宋体" w:cs="宋体"/>
                <w:bCs/>
                <w:szCs w:val="21"/>
              </w:rPr>
              <w:t>标段划分</w:t>
            </w:r>
          </w:p>
        </w:tc>
        <w:tc>
          <w:tcPr>
            <w:tcW w:w="8839" w:type="dxa"/>
            <w:gridSpan w:val="4"/>
            <w:noWrap w:val="0"/>
            <w:vAlign w:val="center"/>
          </w:tcPr>
          <w:p w14:paraId="20236DAD">
            <w:pPr>
              <w:spacing w:line="440" w:lineRule="exact"/>
              <w:jc w:val="left"/>
              <w:rPr>
                <w:rFonts w:hint="eastAsia" w:ascii="宋体" w:hAnsi="宋体" w:cs="宋体"/>
                <w:szCs w:val="21"/>
              </w:rPr>
            </w:pPr>
            <w:r>
              <w:rPr>
                <w:rFonts w:hint="eastAsia" w:ascii="宋体" w:hAnsi="宋体" w:cs="宋体"/>
                <w:bCs/>
                <w:szCs w:val="21"/>
              </w:rPr>
              <w:t>一个标段</w:t>
            </w:r>
          </w:p>
        </w:tc>
      </w:tr>
      <w:tr w14:paraId="7D0B35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1E45DC5A">
            <w:pPr>
              <w:spacing w:line="440" w:lineRule="exact"/>
              <w:jc w:val="center"/>
              <w:rPr>
                <w:rFonts w:hint="eastAsia" w:ascii="宋体" w:hAnsi="宋体" w:cs="宋体"/>
                <w:szCs w:val="21"/>
              </w:rPr>
            </w:pPr>
            <w:r>
              <w:rPr>
                <w:rFonts w:hint="eastAsia" w:ascii="宋体" w:hAnsi="宋体" w:cs="宋体"/>
                <w:bCs/>
                <w:szCs w:val="21"/>
              </w:rPr>
              <w:t>评标办法</w:t>
            </w:r>
          </w:p>
        </w:tc>
        <w:tc>
          <w:tcPr>
            <w:tcW w:w="3445" w:type="dxa"/>
            <w:gridSpan w:val="2"/>
            <w:noWrap w:val="0"/>
            <w:vAlign w:val="center"/>
          </w:tcPr>
          <w:p w14:paraId="29252D63">
            <w:pPr>
              <w:spacing w:line="440" w:lineRule="exact"/>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合理低价法</w:t>
            </w:r>
          </w:p>
        </w:tc>
        <w:tc>
          <w:tcPr>
            <w:tcW w:w="2156" w:type="dxa"/>
            <w:noWrap w:val="0"/>
            <w:vAlign w:val="center"/>
          </w:tcPr>
          <w:p w14:paraId="6AEF0EA9">
            <w:pPr>
              <w:spacing w:line="440" w:lineRule="exact"/>
              <w:jc w:val="center"/>
              <w:rPr>
                <w:rFonts w:hint="eastAsia" w:ascii="宋体" w:hAnsi="宋体" w:cs="宋体"/>
                <w:szCs w:val="21"/>
              </w:rPr>
            </w:pPr>
            <w:r>
              <w:rPr>
                <w:rFonts w:hint="eastAsia" w:ascii="宋体" w:hAnsi="宋体" w:cs="宋体"/>
                <w:szCs w:val="21"/>
                <w:lang w:eastAsia="zh-CN"/>
              </w:rPr>
              <w:t>设计费</w:t>
            </w:r>
            <w:r>
              <w:rPr>
                <w:rFonts w:hint="eastAsia" w:ascii="宋体" w:hAnsi="宋体" w:cs="宋体"/>
                <w:szCs w:val="21"/>
              </w:rPr>
              <w:t>用支付方式</w:t>
            </w:r>
          </w:p>
        </w:tc>
        <w:tc>
          <w:tcPr>
            <w:tcW w:w="3238" w:type="dxa"/>
            <w:noWrap w:val="0"/>
            <w:vAlign w:val="center"/>
          </w:tcPr>
          <w:p w14:paraId="49C04E3D">
            <w:pPr>
              <w:spacing w:line="440" w:lineRule="exact"/>
              <w:jc w:val="center"/>
              <w:rPr>
                <w:rFonts w:hint="eastAsia" w:ascii="宋体" w:hAnsi="宋体" w:cs="宋体"/>
                <w:szCs w:val="21"/>
              </w:rPr>
            </w:pPr>
            <w:r>
              <w:rPr>
                <w:rFonts w:hint="eastAsia" w:ascii="宋体" w:hAnsi="宋体" w:cs="宋体"/>
                <w:szCs w:val="21"/>
              </w:rPr>
              <w:t>详见招标文件</w:t>
            </w:r>
          </w:p>
        </w:tc>
      </w:tr>
      <w:tr w14:paraId="2B7C48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6DD9EACA">
            <w:pPr>
              <w:spacing w:line="440" w:lineRule="exact"/>
              <w:jc w:val="center"/>
              <w:rPr>
                <w:rFonts w:hint="eastAsia" w:ascii="宋体" w:hAnsi="宋体" w:cs="宋体"/>
                <w:szCs w:val="21"/>
              </w:rPr>
            </w:pPr>
            <w:r>
              <w:rPr>
                <w:rFonts w:hint="eastAsia" w:ascii="宋体" w:hAnsi="宋体" w:cs="宋体"/>
                <w:bCs/>
                <w:szCs w:val="21"/>
              </w:rPr>
              <w:t>工程概算</w:t>
            </w:r>
          </w:p>
        </w:tc>
        <w:tc>
          <w:tcPr>
            <w:tcW w:w="3445" w:type="dxa"/>
            <w:gridSpan w:val="2"/>
            <w:noWrap w:val="0"/>
            <w:vAlign w:val="center"/>
          </w:tcPr>
          <w:p w14:paraId="2585F3B4">
            <w:pPr>
              <w:spacing w:line="440" w:lineRule="exact"/>
              <w:jc w:val="center"/>
              <w:rPr>
                <w:rFonts w:hint="eastAsia" w:ascii="宋体" w:hAnsi="宋体" w:cs="宋体"/>
                <w:szCs w:val="21"/>
                <w:highlight w:val="none"/>
              </w:rPr>
            </w:pPr>
            <w:r>
              <w:rPr>
                <w:rFonts w:hint="eastAsia" w:ascii="宋体" w:hAnsi="宋体" w:cs="宋体"/>
                <w:kern w:val="0"/>
                <w:szCs w:val="21"/>
                <w:highlight w:val="none"/>
                <w:lang w:eastAsia="zh-CN"/>
              </w:rPr>
              <w:t>设计费</w:t>
            </w:r>
            <w:r>
              <w:rPr>
                <w:rFonts w:hint="eastAsia" w:ascii="宋体" w:hAnsi="宋体" w:cs="宋体"/>
                <w:kern w:val="0"/>
                <w:szCs w:val="21"/>
                <w:highlight w:val="none"/>
                <w:lang w:val="en-US" w:eastAsia="zh-CN"/>
              </w:rPr>
              <w:t>不大于7.5万元</w:t>
            </w:r>
          </w:p>
        </w:tc>
        <w:tc>
          <w:tcPr>
            <w:tcW w:w="2156" w:type="dxa"/>
            <w:noWrap w:val="0"/>
            <w:vAlign w:val="center"/>
          </w:tcPr>
          <w:p w14:paraId="03CD6B16">
            <w:pPr>
              <w:spacing w:line="440" w:lineRule="exact"/>
              <w:jc w:val="center"/>
              <w:rPr>
                <w:rFonts w:hint="eastAsia" w:ascii="宋体" w:hAnsi="宋体" w:cs="宋体"/>
                <w:szCs w:val="21"/>
              </w:rPr>
            </w:pPr>
            <w:r>
              <w:rPr>
                <w:rFonts w:hint="eastAsia" w:ascii="宋体" w:hAnsi="宋体" w:cs="宋体"/>
                <w:szCs w:val="21"/>
              </w:rPr>
              <w:t>计划工期</w:t>
            </w:r>
          </w:p>
        </w:tc>
        <w:tc>
          <w:tcPr>
            <w:tcW w:w="3238" w:type="dxa"/>
            <w:noWrap w:val="0"/>
            <w:vAlign w:val="center"/>
          </w:tcPr>
          <w:p w14:paraId="66A3DFC5">
            <w:pPr>
              <w:spacing w:line="440" w:lineRule="exact"/>
              <w:jc w:val="center"/>
              <w:rPr>
                <w:rFonts w:hint="eastAsia" w:ascii="宋体" w:hAnsi="宋体" w:cs="宋体"/>
                <w:szCs w:val="21"/>
              </w:rPr>
            </w:pPr>
            <w:r>
              <w:rPr>
                <w:rFonts w:hint="eastAsia" w:ascii="宋体" w:hAnsi="宋体" w:cs="宋体"/>
                <w:szCs w:val="21"/>
              </w:rPr>
              <w:t>详见招标文件</w:t>
            </w:r>
          </w:p>
        </w:tc>
      </w:tr>
      <w:tr w14:paraId="04944C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1CF9B398">
            <w:pPr>
              <w:spacing w:line="440" w:lineRule="exact"/>
              <w:jc w:val="center"/>
              <w:rPr>
                <w:rFonts w:hint="eastAsia" w:ascii="宋体" w:hAnsi="宋体" w:cs="宋体"/>
                <w:kern w:val="0"/>
                <w:szCs w:val="21"/>
              </w:rPr>
            </w:pPr>
            <w:r>
              <w:rPr>
                <w:rFonts w:hint="eastAsia" w:ascii="宋体" w:hAnsi="宋体" w:cs="宋体"/>
                <w:bCs/>
                <w:kern w:val="0"/>
                <w:szCs w:val="21"/>
              </w:rPr>
              <w:t>资金来源</w:t>
            </w:r>
          </w:p>
        </w:tc>
        <w:tc>
          <w:tcPr>
            <w:tcW w:w="3445" w:type="dxa"/>
            <w:gridSpan w:val="2"/>
            <w:noWrap w:val="0"/>
            <w:vAlign w:val="center"/>
          </w:tcPr>
          <w:p w14:paraId="256F78A4">
            <w:pPr>
              <w:spacing w:line="440" w:lineRule="exact"/>
              <w:jc w:val="center"/>
              <w:rPr>
                <w:rFonts w:hint="eastAsia" w:ascii="宋体" w:hAnsi="宋体" w:cs="宋体"/>
                <w:szCs w:val="21"/>
              </w:rPr>
            </w:pPr>
            <w:r>
              <w:rPr>
                <w:rFonts w:hint="eastAsia" w:ascii="宋体" w:hAnsi="宋体" w:cs="宋体"/>
                <w:szCs w:val="21"/>
              </w:rPr>
              <w:t>自筹资金</w:t>
            </w:r>
          </w:p>
        </w:tc>
        <w:tc>
          <w:tcPr>
            <w:tcW w:w="2156" w:type="dxa"/>
            <w:noWrap w:val="0"/>
            <w:vAlign w:val="center"/>
          </w:tcPr>
          <w:p w14:paraId="5676C4FF">
            <w:pPr>
              <w:spacing w:line="440" w:lineRule="exact"/>
              <w:jc w:val="center"/>
              <w:rPr>
                <w:rFonts w:hint="eastAsia" w:ascii="宋体" w:hAnsi="宋体" w:cs="宋体"/>
                <w:szCs w:val="21"/>
              </w:rPr>
            </w:pPr>
            <w:r>
              <w:rPr>
                <w:rFonts w:hint="eastAsia" w:ascii="宋体" w:hAnsi="宋体" w:cs="宋体"/>
                <w:bCs/>
                <w:szCs w:val="21"/>
              </w:rPr>
              <w:t>招标文件等获取方式</w:t>
            </w:r>
          </w:p>
        </w:tc>
        <w:tc>
          <w:tcPr>
            <w:tcW w:w="3238" w:type="dxa"/>
            <w:noWrap w:val="0"/>
            <w:vAlign w:val="center"/>
          </w:tcPr>
          <w:p w14:paraId="13754971">
            <w:pPr>
              <w:spacing w:line="440" w:lineRule="exact"/>
              <w:jc w:val="center"/>
              <w:rPr>
                <w:rFonts w:hint="eastAsia" w:ascii="宋体" w:hAnsi="宋体" w:cs="宋体"/>
                <w:szCs w:val="21"/>
              </w:rPr>
            </w:pPr>
            <w:r>
              <w:rPr>
                <w:rFonts w:hint="eastAsia" w:ascii="宋体" w:hAnsi="宋体" w:cs="宋体"/>
                <w:bCs/>
                <w:szCs w:val="21"/>
              </w:rPr>
              <w:t>网上下载</w:t>
            </w:r>
          </w:p>
        </w:tc>
      </w:tr>
      <w:tr w14:paraId="325F84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3BF51E16">
            <w:pPr>
              <w:spacing w:line="440" w:lineRule="exact"/>
              <w:jc w:val="left"/>
              <w:rPr>
                <w:rFonts w:hint="eastAsia" w:ascii="宋体" w:hAnsi="宋体" w:cs="宋体"/>
                <w:szCs w:val="21"/>
              </w:rPr>
            </w:pPr>
            <w:r>
              <w:rPr>
                <w:rFonts w:hint="eastAsia" w:ascii="宋体" w:hAnsi="宋体" w:cs="宋体"/>
                <w:szCs w:val="21"/>
              </w:rPr>
              <w:t>（1）是否要求提交投标保证金：</w:t>
            </w:r>
          </w:p>
          <w:p w14:paraId="596A18FE">
            <w:pPr>
              <w:spacing w:line="440" w:lineRule="exact"/>
              <w:ind w:firstLine="420" w:firstLineChars="200"/>
              <w:jc w:val="left"/>
              <w:rPr>
                <w:rFonts w:hint="eastAsia" w:ascii="宋体" w:hAnsi="宋体" w:cs="宋体"/>
                <w:szCs w:val="21"/>
              </w:rPr>
            </w:pPr>
            <w:r>
              <w:rPr>
                <w:rFonts w:hint="eastAsia" w:ascii="宋体" w:hAnsi="宋体" w:cs="宋体"/>
                <w:szCs w:val="21"/>
              </w:rPr>
              <w:t>☑不要求。</w:t>
            </w:r>
          </w:p>
        </w:tc>
      </w:tr>
      <w:tr w14:paraId="1D361C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282051C1">
            <w:pPr>
              <w:spacing w:line="440" w:lineRule="exact"/>
              <w:jc w:val="left"/>
              <w:rPr>
                <w:rFonts w:hint="eastAsia" w:ascii="宋体" w:hAnsi="宋体" w:cs="宋体"/>
                <w:kern w:val="0"/>
                <w:szCs w:val="21"/>
              </w:rPr>
            </w:pPr>
            <w:r>
              <w:rPr>
                <w:rFonts w:hint="eastAsia" w:ascii="宋体" w:hAnsi="宋体" w:cs="宋体"/>
                <w:szCs w:val="21"/>
              </w:rPr>
              <w:t>招标文件获取方式：投标人从</w:t>
            </w:r>
            <w:r>
              <w:rPr>
                <w:rFonts w:hint="eastAsia" w:ascii="宋体" w:hAnsi="宋体" w:cs="宋体"/>
                <w:szCs w:val="21"/>
                <w:lang w:eastAsia="zh-CN"/>
              </w:rPr>
              <w:t>滁州市扬子工业投资集团有限公司官网（https://czyzgtjt.com/)、中国扬子集团官网（http://www.yangzigroup.cn/）</w:t>
            </w:r>
            <w:r>
              <w:rPr>
                <w:rFonts w:hint="eastAsia" w:ascii="宋体" w:hAnsi="宋体" w:cs="宋体"/>
                <w:szCs w:val="21"/>
              </w:rPr>
              <w:t>下载。</w:t>
            </w:r>
          </w:p>
        </w:tc>
      </w:tr>
      <w:tr w14:paraId="3B634B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2719CA40">
            <w:pPr>
              <w:spacing w:line="440" w:lineRule="exact"/>
              <w:jc w:val="left"/>
              <w:rPr>
                <w:rFonts w:hint="eastAsia" w:ascii="宋体" w:hAnsi="宋体" w:cs="宋体"/>
                <w:kern w:val="0"/>
                <w:szCs w:val="21"/>
              </w:rPr>
            </w:pPr>
            <w:r>
              <w:rPr>
                <w:rFonts w:hint="eastAsia" w:ascii="宋体" w:hAnsi="宋体" w:cs="宋体"/>
                <w:kern w:val="0"/>
                <w:szCs w:val="21"/>
              </w:rPr>
              <w:t>招标文件获取时间：</w:t>
            </w:r>
            <w:r>
              <w:rPr>
                <w:rFonts w:hint="eastAsia" w:ascii="宋体" w:hAnsi="宋体" w:cs="宋体"/>
                <w:b/>
                <w:bCs/>
                <w:kern w:val="0"/>
                <w:szCs w:val="21"/>
                <w:u w:val="single"/>
              </w:rPr>
              <w:t xml:space="preserve"> 202</w:t>
            </w:r>
            <w:r>
              <w:rPr>
                <w:rFonts w:hint="eastAsia" w:ascii="宋体" w:hAnsi="宋体" w:cs="宋体"/>
                <w:b/>
                <w:bCs/>
                <w:kern w:val="0"/>
                <w:szCs w:val="21"/>
                <w:u w:val="single"/>
                <w:lang w:val="en-US" w:eastAsia="zh-CN"/>
              </w:rPr>
              <w:t>5</w:t>
            </w:r>
            <w:r>
              <w:rPr>
                <w:rFonts w:hint="eastAsia" w:ascii="宋体" w:hAnsi="宋体" w:cs="宋体"/>
                <w:b/>
                <w:bCs/>
                <w:kern w:val="0"/>
                <w:szCs w:val="21"/>
              </w:rPr>
              <w:t>年</w:t>
            </w:r>
            <w:r>
              <w:rPr>
                <w:rFonts w:hint="eastAsia" w:ascii="宋体" w:hAnsi="宋体" w:cs="宋体"/>
                <w:b/>
                <w:bCs/>
                <w:kern w:val="0"/>
                <w:szCs w:val="21"/>
                <w:u w:val="single"/>
              </w:rPr>
              <w:t xml:space="preserve"> </w:t>
            </w:r>
            <w:r>
              <w:rPr>
                <w:rFonts w:hint="eastAsia" w:ascii="宋体" w:hAnsi="宋体" w:cs="宋体"/>
                <w:b/>
                <w:bCs/>
                <w:kern w:val="0"/>
                <w:szCs w:val="21"/>
                <w:u w:val="single"/>
                <w:lang w:val="en-US" w:eastAsia="zh-CN"/>
              </w:rPr>
              <w:t xml:space="preserve">3 </w:t>
            </w:r>
            <w:r>
              <w:rPr>
                <w:rFonts w:hint="eastAsia" w:ascii="宋体" w:hAnsi="宋体" w:cs="宋体"/>
                <w:b/>
                <w:bCs/>
                <w:kern w:val="0"/>
                <w:szCs w:val="21"/>
              </w:rPr>
              <w:t>月</w:t>
            </w:r>
            <w:r>
              <w:rPr>
                <w:rFonts w:hint="eastAsia" w:ascii="宋体" w:hAnsi="宋体" w:cs="宋体"/>
                <w:b/>
                <w:bCs/>
                <w:kern w:val="0"/>
                <w:szCs w:val="21"/>
                <w:u w:val="single"/>
                <w:lang w:val="en-US" w:eastAsia="zh-CN"/>
              </w:rPr>
              <w:t xml:space="preserve"> 5 </w:t>
            </w:r>
            <w:r>
              <w:rPr>
                <w:rFonts w:hint="eastAsia" w:ascii="宋体" w:hAnsi="宋体" w:cs="宋体"/>
                <w:b/>
                <w:bCs/>
                <w:kern w:val="0"/>
                <w:szCs w:val="21"/>
              </w:rPr>
              <w:t>日</w:t>
            </w:r>
            <w:r>
              <w:rPr>
                <w:rFonts w:hint="eastAsia" w:ascii="宋体" w:hAnsi="宋体" w:cs="宋体"/>
                <w:b/>
                <w:bCs/>
                <w:kern w:val="0"/>
                <w:szCs w:val="21"/>
                <w:u w:val="single"/>
              </w:rPr>
              <w:t xml:space="preserve"> 17 </w:t>
            </w:r>
            <w:r>
              <w:rPr>
                <w:rFonts w:hint="eastAsia" w:ascii="宋体" w:hAnsi="宋体" w:cs="宋体"/>
                <w:b/>
                <w:bCs/>
                <w:kern w:val="0"/>
                <w:szCs w:val="21"/>
              </w:rPr>
              <w:t>时后</w:t>
            </w:r>
            <w:r>
              <w:rPr>
                <w:rFonts w:hint="eastAsia" w:ascii="宋体" w:hAnsi="宋体" w:cs="宋体"/>
                <w:kern w:val="0"/>
                <w:szCs w:val="21"/>
              </w:rPr>
              <w:t>，如投标人不及时下载招标文件，造成后果由投标人自负。</w:t>
            </w:r>
          </w:p>
        </w:tc>
      </w:tr>
      <w:tr w14:paraId="21EE1E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4871" w:type="dxa"/>
            <w:gridSpan w:val="3"/>
            <w:noWrap w:val="0"/>
            <w:vAlign w:val="center"/>
          </w:tcPr>
          <w:p w14:paraId="2BAED01A">
            <w:pPr>
              <w:widowControl/>
              <w:spacing w:line="440" w:lineRule="exact"/>
              <w:jc w:val="left"/>
              <w:rPr>
                <w:rFonts w:hint="eastAsia" w:ascii="宋体" w:hAnsi="宋体" w:cs="宋体"/>
                <w:szCs w:val="21"/>
              </w:rPr>
            </w:pPr>
            <w:r>
              <w:rPr>
                <w:rFonts w:hint="eastAsia" w:ascii="宋体" w:hAnsi="宋体" w:cs="宋体"/>
                <w:szCs w:val="21"/>
              </w:rPr>
              <w:t>招标人名称：</w:t>
            </w:r>
            <w:r>
              <w:rPr>
                <w:rFonts w:hint="eastAsia" w:ascii="宋体" w:hAnsi="宋体" w:cs="宋体"/>
                <w:szCs w:val="21"/>
                <w:lang w:eastAsia="zh-CN"/>
              </w:rPr>
              <w:t>滁州工投新能源开发有限公司</w:t>
            </w:r>
            <w:r>
              <w:rPr>
                <w:rFonts w:hint="eastAsia" w:ascii="宋体" w:hAnsi="宋体" w:cs="宋体"/>
                <w:szCs w:val="21"/>
              </w:rPr>
              <w:t xml:space="preserve"> </w:t>
            </w:r>
          </w:p>
          <w:p w14:paraId="49181B9A">
            <w:pPr>
              <w:widowControl/>
              <w:spacing w:line="440" w:lineRule="exact"/>
              <w:jc w:val="left"/>
              <w:rPr>
                <w:rFonts w:hint="eastAsia" w:ascii="宋体" w:hAnsi="宋体" w:cs="宋体"/>
                <w:szCs w:val="21"/>
              </w:rPr>
            </w:pPr>
            <w:r>
              <w:rPr>
                <w:rFonts w:hint="eastAsia" w:ascii="宋体" w:hAnsi="宋体" w:cs="宋体"/>
                <w:szCs w:val="21"/>
              </w:rPr>
              <w:t xml:space="preserve">地址：城投大厦 </w:t>
            </w:r>
          </w:p>
          <w:p w14:paraId="048A7E53">
            <w:pPr>
              <w:widowControl/>
              <w:spacing w:line="440" w:lineRule="exact"/>
              <w:jc w:val="left"/>
              <w:rPr>
                <w:rFonts w:ascii="宋体" w:hAnsi="宋体" w:cs="宋体"/>
                <w:szCs w:val="21"/>
              </w:rPr>
            </w:pPr>
            <w:r>
              <w:rPr>
                <w:rFonts w:hint="eastAsia" w:ascii="宋体" w:hAnsi="宋体" w:cs="宋体"/>
                <w:szCs w:val="21"/>
              </w:rPr>
              <w:t>联系人：</w:t>
            </w:r>
            <w:r>
              <w:rPr>
                <w:rFonts w:hint="eastAsia" w:ascii="宋体" w:hAnsi="宋体" w:cs="宋体"/>
                <w:szCs w:val="21"/>
                <w:lang w:eastAsia="zh-CN"/>
              </w:rPr>
              <w:t>李工</w:t>
            </w:r>
            <w:r>
              <w:rPr>
                <w:rFonts w:hint="eastAsia" w:ascii="宋体" w:hAnsi="宋体" w:cs="宋体"/>
                <w:szCs w:val="21"/>
              </w:rPr>
              <w:t xml:space="preserve"> </w:t>
            </w:r>
          </w:p>
          <w:p w14:paraId="4E85697D">
            <w:pPr>
              <w:widowControl/>
              <w:spacing w:line="440" w:lineRule="exact"/>
              <w:jc w:val="left"/>
              <w:rPr>
                <w:rFonts w:hint="default" w:ascii="宋体" w:hAnsi="宋体" w:cs="宋体"/>
                <w:szCs w:val="21"/>
                <w:lang w:val="en-US" w:eastAsia="zh-CN"/>
              </w:rPr>
            </w:pPr>
            <w:r>
              <w:rPr>
                <w:rFonts w:hint="eastAsia" w:ascii="宋体" w:hAnsi="宋体" w:cs="宋体"/>
                <w:szCs w:val="21"/>
              </w:rPr>
              <w:t>联系方式：</w:t>
            </w:r>
            <w:r>
              <w:rPr>
                <w:rFonts w:hint="eastAsia" w:ascii="宋体" w:hAnsi="宋体" w:cs="宋体"/>
                <w:szCs w:val="21"/>
                <w:lang w:eastAsia="zh-CN"/>
              </w:rPr>
              <w:t>0550-3018358、</w:t>
            </w:r>
            <w:r>
              <w:rPr>
                <w:rFonts w:hint="eastAsia" w:ascii="宋体" w:hAnsi="宋体" w:cs="宋体"/>
                <w:szCs w:val="21"/>
                <w:lang w:val="en-US" w:eastAsia="zh-CN"/>
              </w:rPr>
              <w:t>19355082836</w:t>
            </w:r>
          </w:p>
          <w:p w14:paraId="2AC97BC5">
            <w:pPr>
              <w:widowControl/>
              <w:spacing w:line="440" w:lineRule="exact"/>
              <w:jc w:val="left"/>
              <w:rPr>
                <w:rFonts w:hint="default" w:ascii="宋体" w:hAnsi="宋体" w:cs="宋体"/>
                <w:szCs w:val="21"/>
                <w:lang w:val="en-US" w:eastAsia="zh-CN"/>
              </w:rPr>
            </w:pPr>
            <w:r>
              <w:rPr>
                <w:rFonts w:hint="eastAsia" w:ascii="宋体" w:hAnsi="宋体" w:cs="宋体"/>
                <w:szCs w:val="21"/>
                <w:lang w:val="en-US" w:eastAsia="zh-CN"/>
              </w:rPr>
              <w:t>监督电话：</w:t>
            </w:r>
            <w:r>
              <w:rPr>
                <w:rFonts w:hint="default" w:ascii="宋体" w:hAnsi="宋体" w:eastAsia="宋体" w:cs="宋体"/>
                <w:color w:val="auto"/>
                <w:szCs w:val="21"/>
                <w:highlight w:val="none"/>
                <w:lang w:val="en-US" w:eastAsia="zh-CN"/>
              </w:rPr>
              <w:t>0550-3017855</w:t>
            </w:r>
          </w:p>
        </w:tc>
        <w:tc>
          <w:tcPr>
            <w:tcW w:w="5394" w:type="dxa"/>
            <w:gridSpan w:val="2"/>
            <w:noWrap w:val="0"/>
            <w:vAlign w:val="center"/>
          </w:tcPr>
          <w:p w14:paraId="6AC812CD">
            <w:pPr>
              <w:widowControl/>
              <w:spacing w:line="440" w:lineRule="exact"/>
              <w:jc w:val="left"/>
              <w:rPr>
                <w:rFonts w:hint="eastAsia" w:ascii="宋体" w:hAnsi="宋体" w:cs="宋体"/>
                <w:szCs w:val="21"/>
              </w:rPr>
            </w:pPr>
            <w:r>
              <w:rPr>
                <w:rFonts w:hint="eastAsia" w:ascii="宋体" w:hAnsi="宋体" w:cs="宋体"/>
                <w:szCs w:val="21"/>
              </w:rPr>
              <w:t>招标代理机构：滁州市城投工程咨询管理有限公司</w:t>
            </w:r>
          </w:p>
          <w:p w14:paraId="3960F271">
            <w:pPr>
              <w:widowControl/>
              <w:spacing w:line="440" w:lineRule="exact"/>
              <w:jc w:val="left"/>
              <w:rPr>
                <w:rFonts w:hint="eastAsia" w:ascii="宋体" w:hAnsi="宋体" w:cs="宋体"/>
                <w:szCs w:val="21"/>
              </w:rPr>
            </w:pPr>
            <w:r>
              <w:rPr>
                <w:rFonts w:hint="eastAsia" w:ascii="宋体" w:hAnsi="宋体" w:cs="宋体"/>
                <w:szCs w:val="21"/>
              </w:rPr>
              <w:t>地址：滁州市龙蟠大道109号房产大厦6楼</w:t>
            </w:r>
          </w:p>
          <w:p w14:paraId="41A9439F">
            <w:pPr>
              <w:widowControl/>
              <w:spacing w:line="440" w:lineRule="exact"/>
              <w:jc w:val="left"/>
              <w:rPr>
                <w:rFonts w:hint="eastAsia" w:ascii="宋体" w:hAnsi="宋体" w:cs="宋体"/>
                <w:szCs w:val="21"/>
              </w:rPr>
            </w:pPr>
            <w:r>
              <w:rPr>
                <w:rFonts w:hint="eastAsia" w:ascii="宋体" w:hAnsi="宋体" w:cs="宋体"/>
                <w:szCs w:val="21"/>
              </w:rPr>
              <w:t>联系人：曹思敏</w:t>
            </w:r>
          </w:p>
          <w:p w14:paraId="41C06816">
            <w:pPr>
              <w:widowControl/>
              <w:spacing w:line="440" w:lineRule="exact"/>
              <w:jc w:val="left"/>
              <w:rPr>
                <w:rFonts w:hint="eastAsia" w:ascii="宋体" w:hAnsi="宋体" w:cs="宋体"/>
                <w:kern w:val="0"/>
                <w:szCs w:val="21"/>
                <w:u w:val="single"/>
              </w:rPr>
            </w:pPr>
            <w:r>
              <w:rPr>
                <w:rFonts w:hint="eastAsia" w:ascii="宋体" w:hAnsi="宋体" w:cs="宋体"/>
                <w:szCs w:val="21"/>
              </w:rPr>
              <w:t>联系方式：</w:t>
            </w:r>
            <w:r>
              <w:rPr>
                <w:rFonts w:hint="eastAsia" w:ascii="宋体" w:hAnsi="宋体" w:cs="宋体"/>
                <w:kern w:val="0"/>
                <w:szCs w:val="21"/>
              </w:rPr>
              <w:t>0550-3519516、18712012204</w:t>
            </w:r>
          </w:p>
        </w:tc>
      </w:tr>
    </w:tbl>
    <w:p w14:paraId="70365C16">
      <w:pPr>
        <w:rPr>
          <w:rFonts w:hint="eastAsia" w:ascii="宋体" w:hAnsi="宋体" w:cs="宋体"/>
          <w:bCs/>
          <w:sz w:val="32"/>
        </w:rPr>
      </w:pPr>
    </w:p>
    <w:p w14:paraId="761A652D">
      <w:pPr>
        <w:rPr>
          <w:rFonts w:hint="eastAsia" w:ascii="宋体" w:hAnsi="宋体" w:cs="宋体"/>
          <w:bCs/>
          <w:sz w:val="32"/>
        </w:rPr>
      </w:pPr>
    </w:p>
    <w:p w14:paraId="41E8CB7B">
      <w:pPr>
        <w:pStyle w:val="6"/>
        <w:rPr>
          <w:rFonts w:hint="eastAsia"/>
        </w:rPr>
        <w:sectPr>
          <w:footerReference r:id="rId5" w:type="first"/>
          <w:footerReference r:id="rId4" w:type="default"/>
          <w:pgSz w:w="11907" w:h="16840"/>
          <w:pgMar w:top="1134" w:right="1418" w:bottom="1134" w:left="1418" w:header="680" w:footer="680" w:gutter="0"/>
          <w:pgNumType w:start="1"/>
          <w:cols w:space="720" w:num="1"/>
          <w:titlePg/>
          <w:docGrid w:type="lines" w:linePitch="312" w:charSpace="0"/>
        </w:sectPr>
      </w:pPr>
    </w:p>
    <w:p w14:paraId="26EF3A55">
      <w:pPr>
        <w:pStyle w:val="6"/>
        <w:numPr>
          <w:ilvl w:val="0"/>
          <w:numId w:val="1"/>
        </w:numPr>
        <w:rPr>
          <w:rFonts w:hint="eastAsia"/>
          <w:sz w:val="36"/>
          <w:szCs w:val="36"/>
        </w:rPr>
      </w:pPr>
      <w:r>
        <w:rPr>
          <w:rFonts w:hint="eastAsia"/>
          <w:sz w:val="36"/>
          <w:szCs w:val="36"/>
        </w:rPr>
        <w:t xml:space="preserve"> </w:t>
      </w:r>
      <w:bookmarkStart w:id="7" w:name="_Toc20841"/>
      <w:r>
        <w:rPr>
          <w:rFonts w:hint="eastAsia"/>
          <w:sz w:val="36"/>
          <w:szCs w:val="36"/>
        </w:rPr>
        <w:t>投标须知</w:t>
      </w:r>
      <w:bookmarkEnd w:id="7"/>
    </w:p>
    <w:p w14:paraId="5CD21887">
      <w:pPr>
        <w:jc w:val="center"/>
        <w:rPr>
          <w:b/>
          <w:bCs/>
          <w:sz w:val="28"/>
          <w:szCs w:val="28"/>
        </w:rPr>
      </w:pPr>
      <w:r>
        <w:rPr>
          <w:rFonts w:hint="eastAsia"/>
          <w:b/>
          <w:bCs/>
          <w:sz w:val="28"/>
          <w:szCs w:val="28"/>
        </w:rPr>
        <w:t>投标人须知前附表</w:t>
      </w:r>
    </w:p>
    <w:tbl>
      <w:tblPr>
        <w:tblStyle w:val="21"/>
        <w:tblW w:w="0" w:type="auto"/>
        <w:tblInd w:w="-176" w:type="dxa"/>
        <w:tblLayout w:type="fixed"/>
        <w:tblCellMar>
          <w:top w:w="0" w:type="dxa"/>
          <w:left w:w="108" w:type="dxa"/>
          <w:bottom w:w="0" w:type="dxa"/>
          <w:right w:w="108" w:type="dxa"/>
        </w:tblCellMar>
      </w:tblPr>
      <w:tblGrid>
        <w:gridCol w:w="870"/>
        <w:gridCol w:w="832"/>
        <w:gridCol w:w="1028"/>
        <w:gridCol w:w="6817"/>
      </w:tblGrid>
      <w:tr w14:paraId="226F4C80">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577CC5BD">
            <w:pPr>
              <w:spacing w:line="440" w:lineRule="exact"/>
              <w:jc w:val="center"/>
              <w:rPr>
                <w:rFonts w:hint="eastAsia" w:ascii="宋体" w:hAnsi="宋体" w:cs="宋体"/>
                <w:b/>
                <w:szCs w:val="21"/>
              </w:rPr>
            </w:pPr>
            <w:r>
              <w:rPr>
                <w:rFonts w:hint="eastAsia" w:ascii="宋体" w:hAnsi="宋体" w:cs="宋体"/>
                <w:b/>
                <w:szCs w:val="21"/>
              </w:rPr>
              <w:t>序号</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15972F">
            <w:pPr>
              <w:spacing w:line="380" w:lineRule="exact"/>
              <w:jc w:val="center"/>
              <w:rPr>
                <w:rFonts w:hint="eastAsia" w:ascii="宋体" w:hAnsi="宋体" w:cs="宋体"/>
                <w:b/>
                <w:szCs w:val="21"/>
              </w:rPr>
            </w:pPr>
            <w:r>
              <w:rPr>
                <w:rFonts w:hint="eastAsia" w:ascii="宋体" w:hAnsi="宋体" w:cs="宋体"/>
                <w:b/>
                <w:szCs w:val="21"/>
              </w:rPr>
              <w:t>条  款  名  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C9A9E3F">
            <w:pPr>
              <w:spacing w:line="380" w:lineRule="exact"/>
              <w:jc w:val="center"/>
              <w:rPr>
                <w:rFonts w:hint="eastAsia" w:ascii="宋体" w:hAnsi="宋体" w:cs="宋体"/>
                <w:b/>
                <w:szCs w:val="21"/>
              </w:rPr>
            </w:pPr>
            <w:r>
              <w:rPr>
                <w:rFonts w:hint="eastAsia" w:ascii="宋体" w:hAnsi="宋体" w:cs="宋体"/>
                <w:b/>
                <w:szCs w:val="21"/>
              </w:rPr>
              <w:t>编  列  内  容</w:t>
            </w:r>
          </w:p>
        </w:tc>
      </w:tr>
      <w:tr w14:paraId="298415D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3427164">
            <w:pPr>
              <w:spacing w:line="420" w:lineRule="exact"/>
              <w:ind w:firstLine="718" w:firstLineChars="342"/>
              <w:jc w:val="center"/>
              <w:rPr>
                <w:rFonts w:hint="eastAsia" w:ascii="宋体" w:hAnsi="宋体" w:cs="宋体"/>
                <w:szCs w:val="21"/>
              </w:rPr>
            </w:pPr>
            <w:r>
              <w:rPr>
                <w:rFonts w:hint="eastAsia" w:ascii="宋体" w:hAnsi="宋体" w:cs="宋体"/>
                <w:szCs w:val="21"/>
              </w:rPr>
              <w:t>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A519430">
            <w:pPr>
              <w:spacing w:line="420" w:lineRule="exact"/>
              <w:jc w:val="center"/>
              <w:rPr>
                <w:rFonts w:hint="eastAsia" w:ascii="宋体" w:hAnsi="宋体" w:cs="宋体"/>
                <w:szCs w:val="21"/>
              </w:rPr>
            </w:pPr>
            <w:r>
              <w:rPr>
                <w:rFonts w:hint="eastAsia" w:ascii="宋体" w:hAnsi="宋体" w:cs="宋体"/>
                <w:szCs w:val="21"/>
              </w:rPr>
              <w:t>招标单位</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A5B74E6">
            <w:pPr>
              <w:spacing w:line="420" w:lineRule="exact"/>
              <w:rPr>
                <w:rFonts w:ascii="宋体" w:hAnsi="宋体" w:cs="宋体"/>
              </w:rPr>
            </w:pPr>
            <w:r>
              <w:rPr>
                <w:rFonts w:ascii="宋体" w:hAnsi="宋体" w:cs="宋体"/>
              </w:rPr>
              <w:t>招标人名称：</w:t>
            </w:r>
            <w:r>
              <w:rPr>
                <w:rFonts w:hint="eastAsia" w:ascii="宋体" w:hAnsi="宋体" w:cs="宋体"/>
                <w:lang w:eastAsia="zh-CN"/>
              </w:rPr>
              <w:t>滁州工投新能源开发有限公司</w:t>
            </w:r>
            <w:r>
              <w:rPr>
                <w:rFonts w:ascii="宋体" w:hAnsi="宋体" w:cs="宋体"/>
              </w:rPr>
              <w:t xml:space="preserve"> </w:t>
            </w:r>
          </w:p>
          <w:p w14:paraId="423A6234">
            <w:pPr>
              <w:spacing w:line="420" w:lineRule="exact"/>
              <w:rPr>
                <w:rFonts w:hint="eastAsia" w:ascii="宋体" w:hAnsi="宋体" w:cs="宋体"/>
              </w:rPr>
            </w:pPr>
            <w:r>
              <w:rPr>
                <w:rFonts w:ascii="宋体" w:hAnsi="宋体" w:cs="宋体"/>
              </w:rPr>
              <w:t>地址：</w:t>
            </w:r>
            <w:r>
              <w:rPr>
                <w:rFonts w:hint="eastAsia" w:ascii="宋体" w:hAnsi="宋体" w:cs="宋体"/>
              </w:rPr>
              <w:t>城投大厦</w:t>
            </w:r>
          </w:p>
          <w:p w14:paraId="0010F6DE">
            <w:pPr>
              <w:spacing w:line="420" w:lineRule="exact"/>
              <w:rPr>
                <w:rFonts w:ascii="宋体" w:hAnsi="宋体" w:cs="宋体"/>
              </w:rPr>
            </w:pPr>
            <w:r>
              <w:rPr>
                <w:rFonts w:ascii="宋体" w:hAnsi="宋体" w:cs="宋体"/>
              </w:rPr>
              <w:t>联系人：</w:t>
            </w:r>
            <w:r>
              <w:rPr>
                <w:rFonts w:hint="eastAsia" w:ascii="宋体" w:hAnsi="宋体" w:cs="宋体"/>
                <w:lang w:eastAsia="zh-CN"/>
              </w:rPr>
              <w:t>李工</w:t>
            </w:r>
            <w:r>
              <w:rPr>
                <w:rFonts w:ascii="宋体" w:hAnsi="宋体" w:cs="宋体"/>
              </w:rPr>
              <w:t xml:space="preserve"> </w:t>
            </w:r>
          </w:p>
          <w:p w14:paraId="705AB3AD">
            <w:pPr>
              <w:spacing w:line="420" w:lineRule="exact"/>
              <w:rPr>
                <w:rFonts w:hint="default" w:ascii="宋体" w:hAnsi="宋体" w:eastAsia="宋体" w:cs="宋体"/>
                <w:lang w:val="en-US" w:eastAsia="zh-CN"/>
              </w:rPr>
            </w:pPr>
            <w:r>
              <w:rPr>
                <w:rFonts w:ascii="宋体" w:hAnsi="宋体" w:cs="宋体"/>
              </w:rPr>
              <w:t>联系方式：</w:t>
            </w:r>
            <w:r>
              <w:rPr>
                <w:rFonts w:hint="eastAsia" w:ascii="宋体" w:hAnsi="宋体" w:cs="宋体"/>
                <w:lang w:eastAsia="zh-CN"/>
              </w:rPr>
              <w:t>0550-3018358、</w:t>
            </w:r>
            <w:r>
              <w:rPr>
                <w:rFonts w:hint="eastAsia" w:ascii="宋体" w:hAnsi="宋体" w:cs="宋体"/>
                <w:lang w:val="en-US" w:eastAsia="zh-CN"/>
              </w:rPr>
              <w:t>19355082836</w:t>
            </w:r>
          </w:p>
        </w:tc>
      </w:tr>
      <w:tr w14:paraId="3ECEEEF6">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0CF4D55">
            <w:pPr>
              <w:spacing w:line="420" w:lineRule="exact"/>
              <w:jc w:val="center"/>
              <w:rPr>
                <w:rFonts w:hint="eastAsia" w:ascii="宋体" w:hAnsi="宋体" w:cs="宋体"/>
                <w:szCs w:val="21"/>
              </w:rPr>
            </w:pPr>
            <w:r>
              <w:rPr>
                <w:rFonts w:hint="eastAsia" w:ascii="宋体" w:hAnsi="宋体" w:cs="宋体"/>
                <w:szCs w:val="21"/>
              </w:rPr>
              <w:t>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4E3FB52">
            <w:pPr>
              <w:spacing w:line="420" w:lineRule="exact"/>
              <w:jc w:val="center"/>
              <w:rPr>
                <w:rFonts w:hint="eastAsia" w:ascii="宋体" w:hAnsi="宋体" w:cs="宋体"/>
                <w:szCs w:val="21"/>
              </w:rPr>
            </w:pPr>
            <w:r>
              <w:rPr>
                <w:rFonts w:hint="eastAsia" w:ascii="宋体" w:hAnsi="宋体" w:cs="宋体"/>
                <w:szCs w:val="21"/>
              </w:rPr>
              <w:t>招标代理机构</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CC4CABA">
            <w:pPr>
              <w:widowControl/>
              <w:spacing w:line="420" w:lineRule="exact"/>
              <w:jc w:val="left"/>
              <w:rPr>
                <w:rFonts w:hint="eastAsia" w:ascii="宋体" w:hAnsi="宋体" w:cs="宋体"/>
                <w:szCs w:val="21"/>
              </w:rPr>
            </w:pPr>
            <w:r>
              <w:rPr>
                <w:rFonts w:hint="eastAsia" w:ascii="宋体" w:hAnsi="宋体" w:cs="宋体"/>
                <w:szCs w:val="21"/>
              </w:rPr>
              <w:t xml:space="preserve">招标代理机构名称：滁州市城投工程咨询管理有限公司  </w:t>
            </w:r>
          </w:p>
          <w:p w14:paraId="2B5E930D">
            <w:pPr>
              <w:widowControl/>
              <w:spacing w:line="420" w:lineRule="exact"/>
              <w:jc w:val="left"/>
              <w:rPr>
                <w:rFonts w:hint="eastAsia" w:ascii="宋体" w:hAnsi="宋体" w:cs="宋体"/>
                <w:szCs w:val="21"/>
              </w:rPr>
            </w:pPr>
            <w:r>
              <w:rPr>
                <w:rFonts w:hint="eastAsia" w:ascii="宋体" w:hAnsi="宋体" w:cs="宋体"/>
                <w:szCs w:val="21"/>
              </w:rPr>
              <w:t>地址：滁州市龙蟠大道109号房产商务大厦6楼</w:t>
            </w:r>
          </w:p>
          <w:p w14:paraId="55C0F94E">
            <w:pPr>
              <w:widowControl/>
              <w:spacing w:line="420" w:lineRule="exact"/>
              <w:jc w:val="left"/>
              <w:rPr>
                <w:rFonts w:ascii="宋体" w:hAnsi="宋体" w:cs="宋体"/>
                <w:szCs w:val="21"/>
              </w:rPr>
            </w:pPr>
            <w:r>
              <w:rPr>
                <w:rFonts w:hint="eastAsia" w:ascii="宋体" w:hAnsi="宋体" w:cs="宋体"/>
                <w:szCs w:val="21"/>
              </w:rPr>
              <w:t>联系人：曹思敏</w:t>
            </w:r>
          </w:p>
          <w:p w14:paraId="4FC6B668">
            <w:pPr>
              <w:spacing w:line="420" w:lineRule="exact"/>
              <w:rPr>
                <w:rFonts w:ascii="宋体" w:hAnsi="宋体" w:cs="宋体"/>
                <w:szCs w:val="21"/>
              </w:rPr>
            </w:pPr>
            <w:r>
              <w:rPr>
                <w:rFonts w:hint="eastAsia" w:ascii="宋体" w:hAnsi="宋体" w:cs="宋体"/>
                <w:szCs w:val="21"/>
              </w:rPr>
              <w:t>联系方式：0550-3519516、18712012204</w:t>
            </w:r>
          </w:p>
        </w:tc>
      </w:tr>
      <w:tr w14:paraId="5ED23198">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5473E0AB">
            <w:pPr>
              <w:spacing w:line="420" w:lineRule="exact"/>
              <w:jc w:val="center"/>
              <w:rPr>
                <w:rFonts w:hint="eastAsia" w:ascii="宋体" w:hAnsi="宋体" w:cs="宋体"/>
                <w:szCs w:val="21"/>
              </w:rPr>
            </w:pPr>
            <w:r>
              <w:rPr>
                <w:rFonts w:hint="eastAsia" w:ascii="宋体" w:hAnsi="宋体" w:cs="宋体"/>
                <w:szCs w:val="21"/>
              </w:rPr>
              <w:t>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E0857CB">
            <w:pPr>
              <w:spacing w:line="420" w:lineRule="exact"/>
              <w:jc w:val="center"/>
              <w:rPr>
                <w:rFonts w:hint="eastAsia" w:ascii="宋体" w:hAnsi="宋体" w:cs="宋体"/>
                <w:szCs w:val="21"/>
              </w:rPr>
            </w:pPr>
            <w:r>
              <w:rPr>
                <w:rFonts w:hint="eastAsia" w:ascii="宋体" w:hAnsi="宋体" w:cs="宋体"/>
                <w:szCs w:val="21"/>
              </w:rPr>
              <w:t>项目名称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3001C07">
            <w:pPr>
              <w:spacing w:line="420" w:lineRule="exact"/>
              <w:rPr>
                <w:rFonts w:hint="eastAsia" w:ascii="宋体" w:hAnsi="宋体" w:eastAsia="宋体" w:cs="宋体"/>
                <w:szCs w:val="21"/>
                <w:lang w:eastAsia="zh-CN"/>
              </w:rPr>
            </w:pPr>
            <w:r>
              <w:rPr>
                <w:rFonts w:hint="eastAsia" w:ascii="宋体" w:hAnsi="宋体" w:cs="宋体"/>
                <w:szCs w:val="21"/>
                <w:lang w:eastAsia="zh-CN"/>
              </w:rPr>
              <w:t>2025年度</w:t>
            </w:r>
            <w:r>
              <w:rPr>
                <w:rFonts w:hint="eastAsia" w:ascii="宋体" w:hAnsi="宋体" w:cs="宋体"/>
                <w:kern w:val="0"/>
                <w:szCs w:val="21"/>
                <w:lang w:eastAsia="zh-CN"/>
              </w:rPr>
              <w:t>滁城充电基础设施项目设计</w:t>
            </w:r>
            <w:r>
              <w:rPr>
                <w:rFonts w:hint="eastAsia" w:ascii="宋体" w:hAnsi="宋体" w:cs="宋体"/>
                <w:kern w:val="0"/>
                <w:szCs w:val="21"/>
                <w:lang w:val="en-US" w:eastAsia="zh-CN"/>
              </w:rPr>
              <w:t>服务</w:t>
            </w:r>
          </w:p>
        </w:tc>
      </w:tr>
      <w:tr w14:paraId="4CE80066">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7521102D">
            <w:pPr>
              <w:spacing w:line="420" w:lineRule="exact"/>
              <w:jc w:val="center"/>
              <w:rPr>
                <w:rFonts w:hint="eastAsia" w:ascii="宋体" w:hAnsi="宋体" w:cs="宋体"/>
                <w:szCs w:val="21"/>
              </w:rPr>
            </w:pPr>
            <w:r>
              <w:rPr>
                <w:rFonts w:hint="eastAsia" w:ascii="宋体" w:hAnsi="宋体" w:cs="宋体"/>
                <w:szCs w:val="21"/>
              </w:rPr>
              <w:t>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6B5083C">
            <w:pPr>
              <w:spacing w:line="420" w:lineRule="exact"/>
              <w:jc w:val="center"/>
              <w:rPr>
                <w:rFonts w:hint="eastAsia" w:ascii="宋体" w:hAnsi="宋体" w:cs="宋体"/>
                <w:szCs w:val="21"/>
              </w:rPr>
            </w:pPr>
            <w:r>
              <w:rPr>
                <w:rFonts w:hint="eastAsia" w:ascii="宋体" w:hAnsi="宋体" w:cs="宋体"/>
                <w:szCs w:val="21"/>
              </w:rPr>
              <w:t>建设地点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BA4689C">
            <w:pPr>
              <w:spacing w:line="420" w:lineRule="exact"/>
              <w:rPr>
                <w:rFonts w:hint="eastAsia" w:ascii="宋体" w:hAnsi="宋体" w:cs="宋体"/>
              </w:rPr>
            </w:pPr>
            <w:r>
              <w:rPr>
                <w:rFonts w:hint="eastAsia" w:ascii="宋体" w:hAnsi="宋体" w:cs="宋体"/>
                <w:szCs w:val="21"/>
              </w:rPr>
              <w:t>滁州市内</w:t>
            </w:r>
          </w:p>
        </w:tc>
      </w:tr>
      <w:tr w14:paraId="2B137CF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09D6226">
            <w:pPr>
              <w:spacing w:line="420" w:lineRule="exact"/>
              <w:jc w:val="center"/>
              <w:rPr>
                <w:rFonts w:hint="eastAsia" w:ascii="宋体" w:hAnsi="宋体" w:cs="宋体"/>
                <w:szCs w:val="21"/>
              </w:rPr>
            </w:pPr>
            <w:r>
              <w:rPr>
                <w:rFonts w:hint="eastAsia" w:ascii="宋体" w:hAnsi="宋体" w:cs="宋体"/>
                <w:szCs w:val="21"/>
              </w:rPr>
              <w:t>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63DFC29">
            <w:pPr>
              <w:widowControl/>
              <w:spacing w:line="420" w:lineRule="exact"/>
              <w:jc w:val="center"/>
              <w:rPr>
                <w:rFonts w:hint="eastAsia" w:ascii="宋体" w:hAnsi="宋体" w:cs="宋体"/>
                <w:szCs w:val="21"/>
              </w:rPr>
            </w:pPr>
            <w:r>
              <w:rPr>
                <w:rFonts w:hint="eastAsia" w:ascii="宋体" w:hAnsi="宋体" w:cs="宋体"/>
                <w:kern w:val="0"/>
                <w:szCs w:val="21"/>
              </w:rPr>
              <w:t>工程规模</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8D2A8EB">
            <w:pPr>
              <w:widowControl/>
              <w:spacing w:line="420" w:lineRule="exact"/>
              <w:rPr>
                <w:rFonts w:hint="eastAsia" w:ascii="宋体" w:hAnsi="宋体" w:cs="宋体"/>
              </w:rPr>
            </w:pPr>
            <w:r>
              <w:rPr>
                <w:rFonts w:hint="eastAsia" w:ascii="宋体" w:hAnsi="宋体" w:cs="宋体"/>
                <w:kern w:val="0"/>
                <w:szCs w:val="21"/>
              </w:rPr>
              <w:t>本项目</w:t>
            </w:r>
            <w:r>
              <w:rPr>
                <w:rFonts w:hint="eastAsia" w:ascii="宋体" w:hAnsi="宋体" w:cs="宋体"/>
                <w:kern w:val="0"/>
                <w:szCs w:val="21"/>
                <w:lang w:eastAsia="zh-CN"/>
              </w:rPr>
              <w:t>设计费</w:t>
            </w:r>
            <w:r>
              <w:rPr>
                <w:rFonts w:hint="eastAsia" w:ascii="宋体" w:hAnsi="宋体" w:cs="宋体"/>
                <w:kern w:val="0"/>
                <w:szCs w:val="21"/>
                <w:lang w:val="en-US" w:eastAsia="zh-CN"/>
              </w:rPr>
              <w:t>不大于7.5万元</w:t>
            </w:r>
            <w:r>
              <w:rPr>
                <w:rFonts w:hint="eastAsia"/>
              </w:rPr>
              <w:t>。</w:t>
            </w:r>
          </w:p>
        </w:tc>
      </w:tr>
      <w:tr w14:paraId="4C20DA5A">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12D59E42">
            <w:pPr>
              <w:spacing w:line="420" w:lineRule="exact"/>
              <w:jc w:val="center"/>
              <w:rPr>
                <w:rFonts w:hint="eastAsia" w:ascii="宋体" w:hAnsi="宋体" w:cs="宋体"/>
                <w:szCs w:val="21"/>
              </w:rPr>
            </w:pPr>
            <w:r>
              <w:rPr>
                <w:rFonts w:hint="eastAsia" w:ascii="宋体" w:hAnsi="宋体" w:cs="宋体"/>
                <w:szCs w:val="21"/>
              </w:rPr>
              <w:t>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5AF0904">
            <w:pPr>
              <w:spacing w:line="420" w:lineRule="exact"/>
              <w:jc w:val="center"/>
              <w:rPr>
                <w:rFonts w:hint="eastAsia" w:ascii="宋体" w:hAnsi="宋体" w:cs="宋体"/>
                <w:szCs w:val="21"/>
              </w:rPr>
            </w:pPr>
            <w:r>
              <w:rPr>
                <w:rFonts w:hint="eastAsia" w:ascii="宋体" w:hAnsi="宋体" w:cs="宋体"/>
                <w:szCs w:val="21"/>
              </w:rPr>
              <w:t>资金来源及比例</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5E2FE5C">
            <w:pPr>
              <w:spacing w:line="420" w:lineRule="exact"/>
              <w:rPr>
                <w:rFonts w:hint="eastAsia" w:ascii="宋体" w:hAnsi="宋体" w:cs="宋体"/>
                <w:szCs w:val="21"/>
              </w:rPr>
            </w:pPr>
            <w:r>
              <w:rPr>
                <w:rFonts w:hint="eastAsia" w:ascii="宋体" w:hAnsi="宋体" w:cs="宋体"/>
                <w:szCs w:val="21"/>
              </w:rPr>
              <w:t>资金来源：自筹资金，比例：100%</w:t>
            </w:r>
          </w:p>
        </w:tc>
      </w:tr>
      <w:tr w14:paraId="7CB04C2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6BAE0B36">
            <w:pPr>
              <w:spacing w:line="420" w:lineRule="exact"/>
              <w:jc w:val="center"/>
              <w:rPr>
                <w:rFonts w:hint="eastAsia" w:ascii="宋体" w:hAnsi="宋体" w:cs="宋体"/>
                <w:szCs w:val="21"/>
              </w:rPr>
            </w:pPr>
            <w:r>
              <w:rPr>
                <w:rFonts w:hint="eastAsia" w:ascii="宋体" w:hAnsi="宋体" w:cs="宋体"/>
                <w:szCs w:val="21"/>
              </w:rPr>
              <w:t>7</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53D11DD">
            <w:pPr>
              <w:spacing w:line="420" w:lineRule="exact"/>
              <w:jc w:val="center"/>
              <w:rPr>
                <w:rFonts w:hint="eastAsia" w:ascii="宋体" w:hAnsi="宋体" w:cs="宋体"/>
                <w:szCs w:val="21"/>
              </w:rPr>
            </w:pPr>
            <w:r>
              <w:rPr>
                <w:rFonts w:hint="eastAsia" w:ascii="宋体" w:hAnsi="宋体" w:cs="宋体"/>
                <w:szCs w:val="21"/>
              </w:rPr>
              <w:t>招标范围与内容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9C19EF7">
            <w:pPr>
              <w:spacing w:line="420" w:lineRule="exact"/>
              <w:rPr>
                <w:rFonts w:hint="eastAsia" w:ascii="宋体" w:hAnsi="宋体" w:eastAsia="宋体" w:cs="宋体"/>
                <w:szCs w:val="21"/>
                <w:lang w:eastAsia="zh-CN"/>
              </w:rPr>
            </w:pPr>
            <w:r>
              <w:rPr>
                <w:rFonts w:hint="eastAsia" w:ascii="宋体" w:hAnsi="宋体" w:cs="宋体"/>
                <w:kern w:val="0"/>
                <w:szCs w:val="21"/>
                <w:highlight w:val="none"/>
                <w:lang w:eastAsia="zh-CN"/>
              </w:rPr>
              <w:t>包括但不限于本项目投资分析、可研报告编制（含单个项目及整个标段项目）、现场勘察、初步设计方案（含设计基础排布）、荷载鉴定报告、加固设计方案（如需）、施工图设计、竣工图编制、概算编制、配合图纸审查、</w:t>
            </w:r>
            <w:r>
              <w:rPr>
                <w:rFonts w:hint="eastAsia" w:ascii="宋体" w:hAnsi="宋体" w:cs="宋体"/>
                <w:kern w:val="0"/>
                <w:szCs w:val="21"/>
                <w:highlight w:val="none"/>
                <w:lang w:val="en-US" w:eastAsia="zh-CN"/>
              </w:rPr>
              <w:t>电力接入</w:t>
            </w:r>
            <w:r>
              <w:rPr>
                <w:rFonts w:hint="eastAsia" w:ascii="宋体" w:hAnsi="宋体" w:cs="宋体"/>
                <w:szCs w:val="21"/>
                <w:highlight w:val="none"/>
                <w:lang w:eastAsia="zh-CN"/>
              </w:rPr>
              <w:t>和后期全过程设计跟踪服务等。</w:t>
            </w:r>
          </w:p>
        </w:tc>
      </w:tr>
      <w:tr w14:paraId="13B0F171">
        <w:tblPrEx>
          <w:tblCellMar>
            <w:top w:w="0" w:type="dxa"/>
            <w:left w:w="108" w:type="dxa"/>
            <w:bottom w:w="0" w:type="dxa"/>
            <w:right w:w="108" w:type="dxa"/>
          </w:tblCellMar>
        </w:tblPrEx>
        <w:trPr>
          <w:trHeight w:val="9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7657FC40">
            <w:pPr>
              <w:spacing w:line="420" w:lineRule="exact"/>
              <w:jc w:val="center"/>
              <w:rPr>
                <w:rFonts w:hint="eastAsia" w:ascii="宋体" w:hAnsi="宋体" w:cs="宋体"/>
                <w:szCs w:val="21"/>
              </w:rPr>
            </w:pPr>
            <w:r>
              <w:rPr>
                <w:rFonts w:hint="eastAsia" w:ascii="宋体" w:hAnsi="宋体" w:cs="宋体"/>
                <w:szCs w:val="21"/>
              </w:rPr>
              <w:t>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326AECF">
            <w:pPr>
              <w:spacing w:line="420" w:lineRule="exact"/>
              <w:jc w:val="center"/>
              <w:rPr>
                <w:rFonts w:hint="eastAsia" w:ascii="宋体" w:hAnsi="宋体" w:cs="宋体"/>
                <w:szCs w:val="21"/>
              </w:rPr>
            </w:pPr>
            <w:r>
              <w:rPr>
                <w:rFonts w:hint="eastAsia" w:ascii="宋体" w:hAnsi="宋体" w:cs="宋体"/>
                <w:szCs w:val="21"/>
              </w:rPr>
              <w:t>标段划分</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982F6A7">
            <w:pPr>
              <w:spacing w:line="420" w:lineRule="exact"/>
              <w:rPr>
                <w:rFonts w:hint="eastAsia" w:ascii="宋体" w:hAnsi="宋体" w:cs="宋体"/>
                <w:szCs w:val="21"/>
              </w:rPr>
            </w:pPr>
            <w:r>
              <w:rPr>
                <w:rFonts w:hint="eastAsia" w:ascii="宋体" w:hAnsi="宋体" w:cs="宋体"/>
                <w:szCs w:val="21"/>
              </w:rPr>
              <w:t>一个标段</w:t>
            </w:r>
          </w:p>
        </w:tc>
      </w:tr>
      <w:tr w14:paraId="0A44877C">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35342794">
            <w:pPr>
              <w:spacing w:line="420" w:lineRule="exact"/>
              <w:jc w:val="center"/>
              <w:rPr>
                <w:rFonts w:hint="eastAsia" w:ascii="宋体" w:hAnsi="宋体" w:cs="宋体"/>
                <w:szCs w:val="21"/>
              </w:rPr>
            </w:pPr>
            <w:r>
              <w:rPr>
                <w:rFonts w:hint="eastAsia" w:ascii="宋体" w:hAnsi="宋体" w:cs="宋体"/>
                <w:szCs w:val="21"/>
              </w:rPr>
              <w:t>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3BD7204">
            <w:pPr>
              <w:spacing w:line="420" w:lineRule="exact"/>
              <w:jc w:val="center"/>
              <w:rPr>
                <w:rFonts w:hint="eastAsia" w:ascii="宋体" w:hAnsi="宋体" w:cs="宋体"/>
                <w:szCs w:val="21"/>
              </w:rPr>
            </w:pPr>
            <w:r>
              <w:rPr>
                <w:rFonts w:hint="eastAsia" w:ascii="宋体" w:hAnsi="宋体" w:cs="宋体"/>
                <w:szCs w:val="21"/>
              </w:rPr>
              <w:t>评标办法</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AD15E20">
            <w:pPr>
              <w:spacing w:line="420" w:lineRule="exact"/>
              <w:rPr>
                <w:rFonts w:hint="eastAsia" w:ascii="宋体" w:hAnsi="宋体" w:eastAsia="宋体" w:cs="宋体"/>
                <w:b/>
                <w:szCs w:val="21"/>
                <w:lang w:eastAsia="zh-CN"/>
              </w:rPr>
            </w:pPr>
            <w:r>
              <w:rPr>
                <w:rFonts w:hint="eastAsia" w:ascii="宋体" w:hAnsi="宋体" w:cs="宋体"/>
                <w:b/>
                <w:szCs w:val="21"/>
                <w:lang w:eastAsia="zh-CN"/>
              </w:rPr>
              <w:t>合理低价法</w:t>
            </w:r>
          </w:p>
        </w:tc>
      </w:tr>
      <w:tr w14:paraId="2A934E78">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5175A15">
            <w:pPr>
              <w:spacing w:line="420" w:lineRule="exact"/>
              <w:jc w:val="center"/>
              <w:rPr>
                <w:rFonts w:hint="eastAsia" w:ascii="宋体" w:hAnsi="宋体" w:cs="宋体"/>
                <w:szCs w:val="21"/>
              </w:rPr>
            </w:pPr>
            <w:r>
              <w:rPr>
                <w:rFonts w:hint="eastAsia" w:ascii="宋体" w:hAnsi="宋体" w:cs="宋体"/>
                <w:szCs w:val="21"/>
              </w:rPr>
              <w:t>10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99DA042">
            <w:pPr>
              <w:spacing w:line="420" w:lineRule="exact"/>
              <w:jc w:val="center"/>
              <w:rPr>
                <w:rFonts w:hint="eastAsia" w:ascii="宋体" w:hAnsi="宋体" w:cs="宋体"/>
                <w:szCs w:val="21"/>
              </w:rPr>
            </w:pPr>
            <w:r>
              <w:rPr>
                <w:rFonts w:hint="eastAsia" w:ascii="宋体" w:hAnsi="宋体" w:cs="宋体"/>
                <w:szCs w:val="21"/>
              </w:rPr>
              <w:t>工期</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0918D4C">
            <w:pPr>
              <w:spacing w:line="440" w:lineRule="exact"/>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服务期：自合同签订之日起至2025年12月31日止或合同额达到7.5万元，以先达到为准。</w:t>
            </w:r>
          </w:p>
          <w:p w14:paraId="7D1EAD90">
            <w:pPr>
              <w:spacing w:line="440" w:lineRule="exact"/>
              <w:jc w:val="left"/>
              <w:rPr>
                <w:rFonts w:hint="eastAsia" w:ascii="宋体" w:hAnsi="宋体" w:cs="宋体"/>
                <w:szCs w:val="21"/>
              </w:rPr>
            </w:pPr>
            <w:r>
              <w:rPr>
                <w:rFonts w:hint="eastAsia" w:ascii="宋体" w:hAnsi="宋体" w:cs="宋体"/>
                <w:color w:val="auto"/>
                <w:sz w:val="21"/>
                <w:szCs w:val="21"/>
                <w:highlight w:val="none"/>
                <w:lang w:val="en-US" w:eastAsia="zh-CN"/>
              </w:rPr>
              <w:t>设计时限：自接到招标人任务通知之日起20日历天内完成（其中方案深化设计10日历天内完成，经招标人确认后，10日历天内完成施工图设计及审查）；</w:t>
            </w:r>
          </w:p>
        </w:tc>
      </w:tr>
      <w:tr w14:paraId="2ACD999E">
        <w:tblPrEx>
          <w:tblCellMar>
            <w:top w:w="0" w:type="dxa"/>
            <w:left w:w="108" w:type="dxa"/>
            <w:bottom w:w="0" w:type="dxa"/>
            <w:right w:w="108" w:type="dxa"/>
          </w:tblCellMar>
        </w:tblPrEx>
        <w:trPr>
          <w:trHeight w:val="1289"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4C1E8155">
            <w:pPr>
              <w:spacing w:line="420" w:lineRule="exact"/>
              <w:jc w:val="center"/>
              <w:rPr>
                <w:rFonts w:hint="eastAsia" w:ascii="宋体" w:hAnsi="宋体" w:cs="宋体"/>
                <w:szCs w:val="21"/>
              </w:rPr>
            </w:pPr>
            <w:r>
              <w:rPr>
                <w:rFonts w:hint="eastAsia" w:ascii="宋体" w:hAnsi="宋体" w:cs="宋体"/>
                <w:szCs w:val="21"/>
              </w:rPr>
              <w:t>11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DE03680">
            <w:pPr>
              <w:spacing w:line="420" w:lineRule="exact"/>
              <w:jc w:val="center"/>
              <w:rPr>
                <w:rFonts w:hint="eastAsia" w:ascii="宋体" w:hAnsi="宋体" w:cs="宋体"/>
                <w:szCs w:val="21"/>
              </w:rPr>
            </w:pPr>
            <w:r>
              <w:rPr>
                <w:rFonts w:hint="eastAsia" w:ascii="宋体" w:hAnsi="宋体" w:cs="宋体"/>
                <w:szCs w:val="21"/>
              </w:rPr>
              <w:t>质量要求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EDFC506">
            <w:pPr>
              <w:spacing w:line="420" w:lineRule="exact"/>
              <w:rPr>
                <w:rFonts w:hint="eastAsia" w:ascii="宋体" w:hAnsi="宋体" w:cs="宋体"/>
                <w:szCs w:val="21"/>
              </w:rPr>
            </w:pPr>
            <w:r>
              <w:rPr>
                <w:rFonts w:hint="eastAsia" w:ascii="宋体" w:hAnsi="宋体" w:cs="宋体"/>
                <w:kern w:val="0"/>
                <w:szCs w:val="21"/>
              </w:rPr>
              <w:t>满足招标人需求，符合现行相应行业最新的设计规范，初步设计及概算、优化、施工图及预算通过业主和相关部门审查，施工图达到施工深度要求。</w:t>
            </w:r>
          </w:p>
        </w:tc>
      </w:tr>
      <w:tr w14:paraId="5FE79C10">
        <w:tblPrEx>
          <w:tblCellMar>
            <w:top w:w="0" w:type="dxa"/>
            <w:left w:w="108" w:type="dxa"/>
            <w:bottom w:w="0" w:type="dxa"/>
            <w:right w:w="108" w:type="dxa"/>
          </w:tblCellMar>
        </w:tblPrEx>
        <w:tc>
          <w:tcPr>
            <w:tcW w:w="870" w:type="dxa"/>
            <w:vMerge w:val="restart"/>
            <w:tcBorders>
              <w:top w:val="single" w:color="auto" w:sz="4" w:space="0"/>
              <w:left w:val="single" w:color="auto" w:sz="4" w:space="0"/>
              <w:right w:val="single" w:color="auto" w:sz="4" w:space="0"/>
            </w:tcBorders>
            <w:noWrap w:val="0"/>
            <w:vAlign w:val="center"/>
          </w:tcPr>
          <w:p w14:paraId="0DCC5394">
            <w:pPr>
              <w:spacing w:line="420" w:lineRule="exact"/>
              <w:jc w:val="center"/>
              <w:rPr>
                <w:rFonts w:hint="eastAsia" w:ascii="宋体" w:hAnsi="宋体" w:cs="宋体"/>
                <w:szCs w:val="21"/>
              </w:rPr>
            </w:pPr>
            <w:r>
              <w:rPr>
                <w:rFonts w:hint="eastAsia" w:ascii="宋体" w:hAnsi="宋体" w:cs="宋体"/>
                <w:szCs w:val="21"/>
              </w:rPr>
              <w:t>12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C01DEDE">
            <w:pPr>
              <w:spacing w:line="420" w:lineRule="exact"/>
              <w:jc w:val="center"/>
              <w:rPr>
                <w:rFonts w:hint="eastAsia" w:ascii="宋体" w:hAnsi="宋体" w:cs="宋体"/>
                <w:szCs w:val="21"/>
              </w:rPr>
            </w:pPr>
            <w:r>
              <w:rPr>
                <w:rFonts w:hint="eastAsia" w:ascii="宋体" w:hAnsi="宋体" w:cs="宋体"/>
                <w:szCs w:val="21"/>
              </w:rPr>
              <w:t>投标人资质条件、能力</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920AE1C">
            <w:pPr>
              <w:widowControl/>
              <w:spacing w:line="420" w:lineRule="exact"/>
              <w:rPr>
                <w:rFonts w:ascii="宋体" w:hAnsi="宋体" w:cs="宋体"/>
              </w:rPr>
            </w:pPr>
            <w:r>
              <w:rPr>
                <w:rFonts w:hint="eastAsia" w:ascii="宋体" w:hAnsi="宋体" w:cs="宋体"/>
              </w:rPr>
              <w:t>详见招标公告</w:t>
            </w:r>
          </w:p>
        </w:tc>
      </w:tr>
      <w:tr w14:paraId="68BA5B00">
        <w:tblPrEx>
          <w:tblCellMar>
            <w:top w:w="0" w:type="dxa"/>
            <w:left w:w="108" w:type="dxa"/>
            <w:bottom w:w="0" w:type="dxa"/>
            <w:right w:w="108" w:type="dxa"/>
          </w:tblCellMar>
        </w:tblPrEx>
        <w:tc>
          <w:tcPr>
            <w:tcW w:w="870" w:type="dxa"/>
            <w:vMerge w:val="continue"/>
            <w:tcBorders>
              <w:left w:val="single" w:color="auto" w:sz="4" w:space="0"/>
              <w:bottom w:val="single" w:color="auto" w:sz="4" w:space="0"/>
              <w:right w:val="single" w:color="auto" w:sz="4" w:space="0"/>
            </w:tcBorders>
            <w:noWrap w:val="0"/>
            <w:vAlign w:val="center"/>
          </w:tcPr>
          <w:p w14:paraId="2F87F4ED">
            <w:pPr>
              <w:spacing w:line="420" w:lineRule="exact"/>
              <w:jc w:val="center"/>
              <w:rPr>
                <w:rFonts w:hint="eastAsia" w:ascii="宋体" w:hAnsi="宋体" w:cs="宋体"/>
                <w:szCs w:val="21"/>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5B48B53">
            <w:pPr>
              <w:spacing w:line="420" w:lineRule="exact"/>
              <w:jc w:val="center"/>
              <w:rPr>
                <w:rFonts w:hint="eastAsia" w:ascii="宋体" w:hAnsi="宋体" w:cs="宋体"/>
                <w:szCs w:val="21"/>
              </w:rPr>
            </w:pPr>
            <w:r>
              <w:rPr>
                <w:rFonts w:hint="eastAsia" w:ascii="宋体" w:hAnsi="宋体" w:cs="宋体"/>
              </w:rPr>
              <w:t>领取文件方式及时间：</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AD74013">
            <w:pPr>
              <w:spacing w:line="420" w:lineRule="exact"/>
              <w:rPr>
                <w:rFonts w:hint="eastAsia" w:ascii="宋体" w:hAnsi="宋体" w:cs="宋体"/>
                <w:kern w:val="0"/>
                <w:szCs w:val="21"/>
              </w:rPr>
            </w:pPr>
            <w:r>
              <w:rPr>
                <w:rFonts w:hint="eastAsia" w:ascii="宋体" w:hAnsi="宋体" w:cs="宋体"/>
                <w:kern w:val="0"/>
                <w:szCs w:val="21"/>
              </w:rPr>
              <w:t>招标文件获取方式：投标人从</w:t>
            </w:r>
            <w:r>
              <w:rPr>
                <w:rFonts w:hint="eastAsia" w:ascii="宋体" w:hAnsi="宋体" w:cs="宋体"/>
                <w:kern w:val="0"/>
                <w:szCs w:val="21"/>
                <w:lang w:eastAsia="zh-CN"/>
              </w:rPr>
              <w:t>滁州市扬子工业投资集团有限公司官网（https://czyzgtjt.com/)、中国扬子集团官网（http://www.yangzigroup.cn/）</w:t>
            </w:r>
            <w:r>
              <w:rPr>
                <w:rFonts w:hint="eastAsia" w:ascii="宋体" w:hAnsi="宋体" w:cs="宋体"/>
                <w:kern w:val="0"/>
                <w:szCs w:val="21"/>
              </w:rPr>
              <w:t>下载。</w:t>
            </w:r>
          </w:p>
        </w:tc>
      </w:tr>
      <w:tr w14:paraId="07BB0BF1">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7C8775BF">
            <w:pPr>
              <w:spacing w:line="420" w:lineRule="exact"/>
              <w:jc w:val="center"/>
              <w:rPr>
                <w:rFonts w:hint="eastAsia" w:ascii="宋体" w:hAnsi="宋体" w:cs="宋体"/>
                <w:szCs w:val="21"/>
              </w:rPr>
            </w:pPr>
            <w:r>
              <w:rPr>
                <w:rFonts w:hint="eastAsia" w:ascii="宋体" w:hAnsi="宋体" w:cs="宋体"/>
                <w:szCs w:val="21"/>
              </w:rPr>
              <w:t>13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493114F">
            <w:pPr>
              <w:spacing w:line="420" w:lineRule="exact"/>
              <w:jc w:val="center"/>
              <w:rPr>
                <w:rFonts w:hint="eastAsia" w:ascii="宋体" w:hAnsi="宋体" w:cs="宋体"/>
                <w:spacing w:val="-4"/>
                <w:kern w:val="0"/>
                <w:szCs w:val="21"/>
              </w:rPr>
            </w:pPr>
            <w:r>
              <w:rPr>
                <w:rFonts w:hint="eastAsia" w:ascii="宋体" w:hAnsi="宋体" w:cs="宋体"/>
                <w:spacing w:val="-4"/>
                <w:kern w:val="0"/>
                <w:szCs w:val="21"/>
              </w:rPr>
              <w:t>踏勘现场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58D62E1">
            <w:pPr>
              <w:pStyle w:val="13"/>
              <w:spacing w:line="420" w:lineRule="exact"/>
              <w:rPr>
                <w:rFonts w:hint="eastAsia" w:hAnsi="宋体" w:cs="宋体"/>
                <w:spacing w:val="-4"/>
                <w:kern w:val="0"/>
                <w:sz w:val="21"/>
                <w:szCs w:val="21"/>
              </w:rPr>
            </w:pPr>
            <w:r>
              <w:rPr>
                <w:rFonts w:hint="eastAsia" w:hAnsi="宋体" w:cs="宋体"/>
                <w:spacing w:val="-4"/>
                <w:kern w:val="0"/>
                <w:sz w:val="21"/>
                <w:szCs w:val="21"/>
              </w:rPr>
              <w:t>不组织，投标人自行组织踏勘现场。</w:t>
            </w:r>
          </w:p>
        </w:tc>
      </w:tr>
      <w:tr w14:paraId="1FCDFF30">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6B3BD3CA">
            <w:pPr>
              <w:spacing w:line="420" w:lineRule="exact"/>
              <w:jc w:val="center"/>
              <w:rPr>
                <w:rFonts w:hint="eastAsia" w:ascii="宋体" w:hAnsi="宋体" w:cs="宋体"/>
                <w:szCs w:val="21"/>
              </w:rPr>
            </w:pPr>
            <w:r>
              <w:rPr>
                <w:rFonts w:hint="eastAsia" w:ascii="宋体" w:hAnsi="宋体" w:cs="宋体"/>
                <w:szCs w:val="21"/>
              </w:rPr>
              <w:t>14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912B2BF">
            <w:pPr>
              <w:spacing w:line="420" w:lineRule="exact"/>
              <w:jc w:val="center"/>
              <w:rPr>
                <w:rFonts w:hint="eastAsia" w:ascii="宋体" w:hAnsi="宋体" w:cs="宋体"/>
                <w:spacing w:val="-4"/>
                <w:kern w:val="0"/>
                <w:szCs w:val="21"/>
              </w:rPr>
            </w:pPr>
            <w:r>
              <w:rPr>
                <w:rFonts w:hint="eastAsia" w:ascii="宋体" w:hAnsi="宋体" w:cs="宋体"/>
                <w:spacing w:val="-4"/>
                <w:kern w:val="0"/>
                <w:szCs w:val="21"/>
              </w:rPr>
              <w:t>投标预备会</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8DCD006">
            <w:pPr>
              <w:pStyle w:val="13"/>
              <w:spacing w:line="420" w:lineRule="exact"/>
              <w:rPr>
                <w:rFonts w:hint="eastAsia" w:hAnsi="宋体" w:cs="宋体"/>
                <w:spacing w:val="-4"/>
                <w:kern w:val="0"/>
                <w:sz w:val="21"/>
                <w:szCs w:val="21"/>
              </w:rPr>
            </w:pPr>
            <w:r>
              <w:rPr>
                <w:rFonts w:hint="eastAsia" w:hAnsi="宋体" w:cs="宋体"/>
                <w:spacing w:val="-4"/>
                <w:kern w:val="0"/>
                <w:sz w:val="21"/>
                <w:szCs w:val="21"/>
              </w:rPr>
              <w:t>不召开</w:t>
            </w:r>
          </w:p>
        </w:tc>
      </w:tr>
      <w:tr w14:paraId="2064E911">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63C15C99">
            <w:pPr>
              <w:spacing w:line="420" w:lineRule="exact"/>
              <w:jc w:val="center"/>
              <w:rPr>
                <w:rFonts w:hint="eastAsia" w:ascii="宋体" w:hAnsi="宋体" w:cs="宋体"/>
                <w:szCs w:val="21"/>
              </w:rPr>
            </w:pPr>
            <w:r>
              <w:rPr>
                <w:rFonts w:hint="eastAsia" w:ascii="宋体" w:hAnsi="宋体" w:cs="宋体"/>
                <w:szCs w:val="21"/>
              </w:rPr>
              <w:t>15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E5ACE37">
            <w:pPr>
              <w:spacing w:line="420" w:lineRule="exact"/>
              <w:jc w:val="center"/>
              <w:rPr>
                <w:rFonts w:hint="eastAsia" w:ascii="宋体" w:hAnsi="宋体" w:cs="宋体"/>
                <w:szCs w:val="21"/>
              </w:rPr>
            </w:pPr>
            <w:r>
              <w:rPr>
                <w:rFonts w:hint="eastAsia" w:ascii="宋体" w:hAnsi="宋体" w:cs="宋体"/>
                <w:szCs w:val="21"/>
              </w:rPr>
              <w:t>投标人提出问题的截止时间</w:t>
            </w:r>
          </w:p>
          <w:p w14:paraId="1AC119A5">
            <w:pPr>
              <w:spacing w:line="420" w:lineRule="exact"/>
              <w:jc w:val="center"/>
              <w:rPr>
                <w:rFonts w:hint="eastAsia" w:ascii="宋体" w:hAnsi="宋体" w:cs="宋体"/>
                <w:szCs w:val="21"/>
              </w:rPr>
            </w:pPr>
            <w:r>
              <w:rPr>
                <w:rFonts w:hint="eastAsia" w:ascii="宋体" w:hAnsi="宋体" w:cs="宋体"/>
                <w:szCs w:val="21"/>
              </w:rPr>
              <w:t>及方式</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BB3D39D">
            <w:pPr>
              <w:spacing w:line="420" w:lineRule="exact"/>
              <w:jc w:val="left"/>
              <w:rPr>
                <w:rFonts w:hint="eastAsia" w:ascii="宋体" w:hAnsi="宋体" w:cs="宋体"/>
                <w:szCs w:val="21"/>
              </w:rPr>
            </w:pPr>
            <w:r>
              <w:rPr>
                <w:rFonts w:hint="eastAsia" w:ascii="宋体" w:hAnsi="宋体" w:cs="宋体"/>
                <w:szCs w:val="21"/>
              </w:rPr>
              <w:t>招标文件答疑及澄清:如投标人对招标文件有疑问，请于</w:t>
            </w:r>
            <w:r>
              <w:rPr>
                <w:rFonts w:hint="eastAsia" w:ascii="宋体" w:hAnsi="宋体" w:cs="宋体"/>
                <w:szCs w:val="21"/>
                <w:lang w:eastAsia="zh-CN"/>
              </w:rPr>
              <w:t>2025年3月</w:t>
            </w:r>
            <w:r>
              <w:rPr>
                <w:rFonts w:hint="eastAsia" w:ascii="宋体" w:hAnsi="宋体" w:cs="宋体"/>
                <w:szCs w:val="21"/>
                <w:lang w:val="en-US" w:eastAsia="zh-CN"/>
              </w:rPr>
              <w:t>7</w:t>
            </w:r>
            <w:r>
              <w:rPr>
                <w:rFonts w:hint="eastAsia" w:ascii="宋体" w:hAnsi="宋体" w:cs="宋体"/>
                <w:szCs w:val="21"/>
                <w:lang w:eastAsia="zh-CN"/>
              </w:rPr>
              <w:t>日</w:t>
            </w:r>
            <w:r>
              <w:rPr>
                <w:rFonts w:hint="eastAsia" w:ascii="宋体" w:hAnsi="宋体" w:cs="宋体"/>
                <w:color w:val="auto"/>
                <w:szCs w:val="21"/>
                <w:u w:val="none"/>
              </w:rPr>
              <w:t>1</w:t>
            </w:r>
            <w:r>
              <w:rPr>
                <w:rFonts w:hint="eastAsia" w:ascii="宋体" w:hAnsi="宋体" w:cs="宋体"/>
                <w:color w:val="auto"/>
                <w:szCs w:val="21"/>
                <w:u w:val="none"/>
                <w:lang w:val="en-US" w:eastAsia="zh-CN"/>
              </w:rPr>
              <w:t>2</w:t>
            </w:r>
            <w:r>
              <w:rPr>
                <w:rFonts w:hint="eastAsia" w:ascii="宋体" w:hAnsi="宋体" w:cs="宋体"/>
                <w:color w:val="auto"/>
                <w:szCs w:val="21"/>
                <w:u w:val="none"/>
              </w:rPr>
              <w:t>时前将疑问内容以电子邮件形式发送至czsctgczx@163.com（滁州市城投工程咨询管理有限公司邮箱），招标人将在</w:t>
            </w:r>
            <w:r>
              <w:rPr>
                <w:rFonts w:hint="eastAsia" w:ascii="宋体" w:hAnsi="宋体" w:cs="宋体"/>
                <w:color w:val="auto"/>
                <w:szCs w:val="21"/>
                <w:u w:val="none"/>
                <w:lang w:eastAsia="zh-CN"/>
              </w:rPr>
              <w:t>2025年3月</w:t>
            </w:r>
            <w:r>
              <w:rPr>
                <w:rFonts w:hint="eastAsia" w:ascii="宋体" w:hAnsi="宋体" w:cs="宋体"/>
                <w:color w:val="auto"/>
                <w:szCs w:val="21"/>
                <w:u w:val="none"/>
                <w:lang w:val="en-US" w:eastAsia="zh-CN"/>
              </w:rPr>
              <w:t>7</w:t>
            </w:r>
            <w:r>
              <w:rPr>
                <w:rFonts w:hint="eastAsia" w:ascii="宋体" w:hAnsi="宋体" w:cs="宋体"/>
                <w:color w:val="auto"/>
                <w:szCs w:val="21"/>
                <w:u w:val="none"/>
                <w:lang w:eastAsia="zh-CN"/>
              </w:rPr>
              <w:t>日</w:t>
            </w:r>
            <w:r>
              <w:rPr>
                <w:rFonts w:hint="eastAsia" w:ascii="宋体" w:hAnsi="宋体" w:cs="宋体"/>
                <w:szCs w:val="21"/>
              </w:rPr>
              <w:t>17时后以澄清公告形式在</w:t>
            </w:r>
            <w:r>
              <w:rPr>
                <w:rFonts w:hint="eastAsia" w:ascii="宋体" w:hAnsi="宋体" w:cs="宋体"/>
                <w:szCs w:val="21"/>
                <w:lang w:eastAsia="zh-CN"/>
              </w:rPr>
              <w:t>滁州市扬子工业投资集团有限公司官网（https://czyzgtjt.com/)、中国扬子集团官网（http://www.yangzigroup.cn/）</w:t>
            </w:r>
            <w:r>
              <w:rPr>
                <w:rFonts w:hint="eastAsia" w:ascii="宋体" w:hAnsi="宋体" w:cs="宋体"/>
                <w:szCs w:val="21"/>
              </w:rPr>
              <w:t>网站公告，请各位投标人注意查看有关澄清内容，如不及时查看造成后果由投标人自负。</w:t>
            </w:r>
          </w:p>
        </w:tc>
      </w:tr>
      <w:tr w14:paraId="72F6199A">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257A9CC6">
            <w:pPr>
              <w:spacing w:line="420" w:lineRule="exact"/>
              <w:jc w:val="center"/>
              <w:rPr>
                <w:rFonts w:hint="eastAsia" w:ascii="宋体" w:hAnsi="宋体" w:cs="宋体"/>
                <w:szCs w:val="21"/>
              </w:rPr>
            </w:pPr>
            <w:r>
              <w:rPr>
                <w:rFonts w:hint="eastAsia" w:ascii="宋体" w:hAnsi="宋体" w:cs="宋体"/>
                <w:szCs w:val="21"/>
              </w:rPr>
              <w:t>16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B24153D">
            <w:pPr>
              <w:spacing w:line="420" w:lineRule="exact"/>
              <w:jc w:val="center"/>
              <w:rPr>
                <w:rFonts w:hint="eastAsia" w:ascii="宋体" w:hAnsi="宋体" w:cs="宋体"/>
                <w:szCs w:val="21"/>
              </w:rPr>
            </w:pPr>
            <w:r>
              <w:rPr>
                <w:rFonts w:hint="eastAsia" w:ascii="宋体" w:hAnsi="宋体" w:cs="宋体"/>
                <w:szCs w:val="21"/>
              </w:rPr>
              <w:t>偏离</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390613B">
            <w:pPr>
              <w:pStyle w:val="13"/>
              <w:spacing w:line="420" w:lineRule="exact"/>
              <w:rPr>
                <w:rFonts w:hint="eastAsia" w:hAnsi="宋体" w:cs="宋体"/>
                <w:sz w:val="21"/>
                <w:szCs w:val="21"/>
              </w:rPr>
            </w:pPr>
            <w:r>
              <w:rPr>
                <w:rFonts w:hint="eastAsia" w:hAnsi="宋体" w:cs="宋体"/>
                <w:sz w:val="18"/>
                <w:szCs w:val="18"/>
                <w:bdr w:val="single" w:color="auto" w:sz="4" w:space="0"/>
              </w:rPr>
              <w:t>√</w:t>
            </w:r>
            <w:r>
              <w:rPr>
                <w:rFonts w:hint="eastAsia" w:hAnsi="宋体" w:cs="宋体"/>
                <w:sz w:val="21"/>
                <w:szCs w:val="21"/>
              </w:rPr>
              <w:t>不允许；</w:t>
            </w:r>
            <w:r>
              <w:rPr>
                <w:rFonts w:hint="eastAsia" w:hAnsi="宋体" w:cs="宋体"/>
                <w:sz w:val="32"/>
                <w:szCs w:val="32"/>
              </w:rPr>
              <w:t>□</w:t>
            </w:r>
            <w:r>
              <w:rPr>
                <w:rFonts w:hint="eastAsia" w:hAnsi="宋体" w:cs="宋体"/>
                <w:sz w:val="21"/>
                <w:szCs w:val="21"/>
              </w:rPr>
              <w:t>允许</w:t>
            </w:r>
          </w:p>
        </w:tc>
      </w:tr>
      <w:tr w14:paraId="04922BFC">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97A6ACF">
            <w:pPr>
              <w:spacing w:line="420" w:lineRule="exact"/>
              <w:jc w:val="center"/>
              <w:rPr>
                <w:rFonts w:hint="eastAsia" w:ascii="宋体" w:hAnsi="宋体" w:cs="宋体"/>
                <w:szCs w:val="21"/>
              </w:rPr>
            </w:pPr>
            <w:r>
              <w:rPr>
                <w:rFonts w:hint="eastAsia" w:ascii="宋体" w:hAnsi="宋体" w:cs="宋体"/>
                <w:szCs w:val="21"/>
              </w:rPr>
              <w:t>17</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66DBD54">
            <w:pPr>
              <w:spacing w:line="420" w:lineRule="exact"/>
              <w:rPr>
                <w:rFonts w:hint="eastAsia" w:ascii="宋体" w:hAnsi="宋体" w:cs="宋体"/>
              </w:rPr>
            </w:pPr>
            <w:r>
              <w:rPr>
                <w:rFonts w:hint="eastAsia" w:ascii="宋体" w:hAnsi="宋体" w:cs="宋体"/>
              </w:rPr>
              <w:t>最高投标限价</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F20250B">
            <w:pPr>
              <w:spacing w:line="420" w:lineRule="exact"/>
              <w:rPr>
                <w:rFonts w:hint="default" w:ascii="宋体" w:hAnsi="宋体" w:eastAsia="宋体" w:cs="宋体"/>
                <w:color w:val="auto"/>
                <w:szCs w:val="21"/>
                <w:highlight w:val="none"/>
                <w:lang w:val="en-US" w:eastAsia="zh-CN"/>
              </w:rPr>
            </w:pPr>
            <w:r>
              <w:rPr>
                <w:rFonts w:hint="eastAsia" w:ascii="宋体" w:hAnsi="宋体" w:cs="宋体"/>
                <w:szCs w:val="21"/>
                <w:highlight w:val="yellow"/>
              </w:rPr>
              <w:t>①</w:t>
            </w:r>
            <w:r>
              <w:rPr>
                <w:rFonts w:hint="eastAsia" w:ascii="宋体" w:hAnsi="宋体" w:cs="宋体"/>
                <w:b/>
                <w:bCs/>
                <w:szCs w:val="21"/>
                <w:highlight w:val="yellow"/>
              </w:rPr>
              <w:t>最高投标限价为</w:t>
            </w:r>
            <w:r>
              <w:rPr>
                <w:rFonts w:hint="eastAsia" w:ascii="宋体" w:hAnsi="宋体" w:cs="宋体"/>
                <w:b/>
                <w:bCs/>
                <w:szCs w:val="21"/>
                <w:highlight w:val="yellow"/>
                <w:lang w:val="en-US" w:eastAsia="zh-CN"/>
              </w:rPr>
              <w:t>3%</w:t>
            </w:r>
            <w:r>
              <w:rPr>
                <w:rFonts w:hint="eastAsia" w:ascii="宋体" w:hAnsi="宋体" w:cs="宋体"/>
                <w:b/>
                <w:bCs/>
                <w:szCs w:val="21"/>
                <w:highlight w:val="yellow"/>
              </w:rPr>
              <w:t>，投标人的投标报价不得高于本项目的最高投标限价，否则投标无效。</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结算设计费时以</w:t>
            </w:r>
            <w:r>
              <w:rPr>
                <w:rFonts w:hint="eastAsia" w:ascii="宋体" w:hAnsi="宋体" w:cs="宋体"/>
                <w:color w:val="auto"/>
                <w:szCs w:val="21"/>
                <w:highlight w:val="none"/>
              </w:rPr>
              <w:t>项目审计结算价</w:t>
            </w:r>
            <w:r>
              <w:rPr>
                <w:rFonts w:hint="eastAsia" w:ascii="宋体" w:hAnsi="宋体" w:cs="宋体"/>
                <w:color w:val="auto"/>
                <w:szCs w:val="21"/>
                <w:highlight w:val="none"/>
                <w:lang w:val="en-US" w:eastAsia="zh-CN"/>
              </w:rPr>
              <w:t>为计费基数，设计费=单个建设项目</w:t>
            </w:r>
            <w:r>
              <w:rPr>
                <w:rFonts w:hint="eastAsia" w:ascii="宋体" w:hAnsi="宋体" w:cs="宋体"/>
                <w:color w:val="auto"/>
                <w:szCs w:val="21"/>
                <w:highlight w:val="none"/>
              </w:rPr>
              <w:t>审计结算价</w:t>
            </w:r>
            <w:r>
              <w:rPr>
                <w:rFonts w:hint="eastAsia" w:ascii="宋体" w:hAnsi="宋体" w:cs="宋体"/>
                <w:color w:val="auto"/>
                <w:szCs w:val="21"/>
                <w:highlight w:val="none"/>
                <w:lang w:val="en-US" w:eastAsia="zh-CN"/>
              </w:rPr>
              <w:t>*中标费率</w:t>
            </w:r>
          </w:p>
          <w:p w14:paraId="3758C588">
            <w:pPr>
              <w:spacing w:line="420" w:lineRule="exact"/>
              <w:rPr>
                <w:rFonts w:hint="eastAsia" w:ascii="宋体" w:hAnsi="宋体" w:eastAsia="宋体" w:cs="宋体"/>
                <w:color w:val="auto"/>
                <w:kern w:val="0"/>
                <w:szCs w:val="21"/>
                <w:highlight w:val="none"/>
                <w:lang w:val="en-US" w:eastAsia="zh-CN"/>
              </w:rPr>
            </w:pPr>
            <w:r>
              <w:rPr>
                <w:rFonts w:hint="eastAsia" w:ascii="宋体" w:hAnsi="宋体" w:cs="宋体"/>
                <w:color w:val="auto"/>
                <w:szCs w:val="21"/>
                <w:highlight w:val="none"/>
              </w:rPr>
              <w:t>②投标报价为完成招标内容所产生的全部费用</w:t>
            </w:r>
            <w:r>
              <w:rPr>
                <w:rFonts w:hint="eastAsia" w:ascii="宋体" w:hAnsi="宋体" w:cs="宋体"/>
                <w:color w:val="auto"/>
                <w:szCs w:val="21"/>
                <w:highlight w:val="none"/>
                <w:lang w:eastAsia="zh-CN"/>
              </w:rPr>
              <w:t>，</w:t>
            </w:r>
            <w:r>
              <w:rPr>
                <w:rFonts w:hint="eastAsia" w:ascii="宋体" w:hAnsi="宋体" w:cs="宋体"/>
                <w:color w:val="auto"/>
                <w:kern w:val="0"/>
                <w:szCs w:val="21"/>
                <w:highlight w:val="none"/>
                <w:lang w:eastAsia="zh-CN"/>
              </w:rPr>
              <w:t>包括但不限于投资分析、可研报告编制（含单个项目及整个标段项目）、现场勘察、初步设计方案（含设计基础排布）、荷载鉴定报告、加固设计方案（如需）、施工图设计、竣工图编制、概算编制、配合图纸审查、</w:t>
            </w:r>
            <w:r>
              <w:rPr>
                <w:rFonts w:hint="eastAsia" w:ascii="宋体" w:hAnsi="宋体" w:cs="宋体"/>
                <w:color w:val="auto"/>
                <w:kern w:val="0"/>
                <w:szCs w:val="21"/>
                <w:highlight w:val="none"/>
                <w:lang w:val="en-US" w:eastAsia="zh-CN"/>
              </w:rPr>
              <w:t>电力接入</w:t>
            </w:r>
            <w:r>
              <w:rPr>
                <w:rFonts w:hint="eastAsia" w:ascii="宋体" w:hAnsi="宋体" w:cs="宋体"/>
                <w:color w:val="auto"/>
                <w:szCs w:val="21"/>
                <w:highlight w:val="none"/>
                <w:lang w:eastAsia="zh-CN"/>
              </w:rPr>
              <w:t>和后期全过程设计跟踪服务等，以上如涉及必须提供</w:t>
            </w:r>
            <w:r>
              <w:rPr>
                <w:rFonts w:hint="eastAsia" w:ascii="宋体" w:hAnsi="宋体" w:cs="宋体"/>
                <w:color w:val="auto"/>
                <w:szCs w:val="21"/>
                <w:highlight w:val="none"/>
                <w:lang w:val="en-US" w:eastAsia="zh-CN"/>
              </w:rPr>
              <w:t>相关服务</w:t>
            </w:r>
            <w:r>
              <w:rPr>
                <w:rFonts w:hint="eastAsia" w:ascii="宋体" w:hAnsi="宋体" w:eastAsia="宋体" w:cs="宋体"/>
                <w:color w:val="auto"/>
                <w:kern w:val="0"/>
                <w:szCs w:val="21"/>
                <w:highlight w:val="none"/>
                <w:lang w:val="en-US" w:eastAsia="zh-CN"/>
              </w:rPr>
              <w:t>。</w:t>
            </w:r>
          </w:p>
          <w:p w14:paraId="5D113346">
            <w:pPr>
              <w:spacing w:line="420" w:lineRule="exact"/>
            </w:pPr>
            <w:r>
              <w:rPr>
                <w:rFonts w:hint="eastAsia" w:ascii="宋体" w:hAnsi="宋体" w:cs="宋体"/>
                <w:szCs w:val="21"/>
              </w:rPr>
              <w:t>③投标人应充分考虑市场风险和政策性调整风险等系数进行报价，所有设计成果必须经招标人认可，如有修改，中标人必须无条件修改，招标人不另行支付任何费用。</w:t>
            </w:r>
          </w:p>
        </w:tc>
      </w:tr>
      <w:tr w14:paraId="4621226C">
        <w:tblPrEx>
          <w:tblCellMar>
            <w:top w:w="0" w:type="dxa"/>
            <w:left w:w="108" w:type="dxa"/>
            <w:bottom w:w="0" w:type="dxa"/>
            <w:right w:w="108" w:type="dxa"/>
          </w:tblCellMar>
        </w:tblPrEx>
        <w:trPr>
          <w:trHeight w:val="9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26514B9A">
            <w:pPr>
              <w:spacing w:line="420" w:lineRule="exact"/>
              <w:jc w:val="center"/>
              <w:rPr>
                <w:rFonts w:ascii="宋体" w:hAnsi="宋体" w:cs="宋体"/>
                <w:szCs w:val="21"/>
              </w:rPr>
            </w:pPr>
            <w:r>
              <w:rPr>
                <w:rFonts w:hint="eastAsia" w:ascii="宋体" w:hAnsi="宋体" w:cs="宋体"/>
                <w:szCs w:val="21"/>
              </w:rPr>
              <w:t>18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807B83F">
            <w:pPr>
              <w:pStyle w:val="20"/>
              <w:spacing w:line="420" w:lineRule="exact"/>
              <w:jc w:val="center"/>
              <w:rPr>
                <w:rFonts w:hint="eastAsia"/>
                <w:sz w:val="21"/>
                <w:szCs w:val="21"/>
              </w:rPr>
            </w:pPr>
            <w:r>
              <w:rPr>
                <w:rFonts w:hint="eastAsia"/>
                <w:sz w:val="21"/>
                <w:szCs w:val="21"/>
              </w:rPr>
              <w:t>投标保证金</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3915E96">
            <w:pPr>
              <w:pStyle w:val="20"/>
              <w:spacing w:line="420" w:lineRule="exact"/>
              <w:jc w:val="both"/>
              <w:rPr>
                <w:rFonts w:hint="eastAsia"/>
                <w:sz w:val="21"/>
                <w:szCs w:val="21"/>
              </w:rPr>
            </w:pPr>
            <w:r>
              <w:rPr>
                <w:rFonts w:hint="eastAsia"/>
                <w:sz w:val="21"/>
                <w:szCs w:val="21"/>
              </w:rPr>
              <w:t>不要求</w:t>
            </w:r>
          </w:p>
        </w:tc>
      </w:tr>
      <w:tr w14:paraId="67E6952A">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40F4CE8B">
            <w:pPr>
              <w:spacing w:line="420" w:lineRule="exact"/>
              <w:jc w:val="center"/>
              <w:rPr>
                <w:rFonts w:ascii="宋体" w:hAnsi="宋体" w:cs="宋体"/>
                <w:szCs w:val="21"/>
              </w:rPr>
            </w:pPr>
            <w:r>
              <w:rPr>
                <w:rFonts w:hint="eastAsia" w:ascii="宋体" w:hAnsi="宋体" w:cs="宋体"/>
                <w:szCs w:val="21"/>
              </w:rPr>
              <w:t>19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B089D60">
            <w:pPr>
              <w:spacing w:line="420" w:lineRule="exact"/>
              <w:jc w:val="center"/>
              <w:rPr>
                <w:rFonts w:hint="eastAsia" w:ascii="宋体" w:hAnsi="宋体" w:cs="宋体"/>
                <w:szCs w:val="21"/>
              </w:rPr>
            </w:pPr>
            <w:r>
              <w:rPr>
                <w:rFonts w:hint="eastAsia" w:ascii="宋体" w:hAnsi="宋体" w:cs="宋体"/>
                <w:szCs w:val="21"/>
              </w:rPr>
              <w:t>签字或盖章要求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867A8EC">
            <w:pPr>
              <w:spacing w:line="420" w:lineRule="exact"/>
              <w:rPr>
                <w:rFonts w:hint="eastAsia" w:ascii="宋体" w:hAnsi="宋体" w:cs="宋体"/>
                <w:szCs w:val="21"/>
              </w:rPr>
            </w:pPr>
            <w:r>
              <w:rPr>
                <w:rFonts w:hint="eastAsia" w:ascii="宋体" w:hAnsi="宋体" w:cs="宋体"/>
                <w:szCs w:val="21"/>
              </w:rPr>
              <w:t>投标文件须按格式文件要求签字或盖章</w:t>
            </w:r>
          </w:p>
        </w:tc>
      </w:tr>
      <w:tr w14:paraId="12F2C8BA">
        <w:tblPrEx>
          <w:tblCellMar>
            <w:top w:w="0" w:type="dxa"/>
            <w:left w:w="108" w:type="dxa"/>
            <w:bottom w:w="0" w:type="dxa"/>
            <w:right w:w="108" w:type="dxa"/>
          </w:tblCellMar>
        </w:tblPrEx>
        <w:trPr>
          <w:trHeight w:val="572"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08EAE7AF">
            <w:pPr>
              <w:spacing w:line="420" w:lineRule="exact"/>
              <w:jc w:val="center"/>
              <w:rPr>
                <w:rFonts w:ascii="宋体" w:hAnsi="宋体" w:cs="宋体"/>
                <w:szCs w:val="21"/>
              </w:rPr>
            </w:pPr>
            <w:r>
              <w:rPr>
                <w:rFonts w:hint="eastAsia" w:ascii="宋体" w:hAnsi="宋体" w:cs="宋体"/>
                <w:szCs w:val="21"/>
              </w:rPr>
              <w:t>20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4CD70A0">
            <w:pPr>
              <w:spacing w:line="420" w:lineRule="exact"/>
              <w:jc w:val="center"/>
              <w:rPr>
                <w:rFonts w:hint="eastAsia" w:ascii="宋体" w:hAnsi="宋体" w:cs="宋体"/>
                <w:szCs w:val="21"/>
              </w:rPr>
            </w:pPr>
            <w:r>
              <w:rPr>
                <w:rFonts w:hint="eastAsia" w:ascii="宋体" w:hAnsi="宋体" w:cs="宋体"/>
                <w:szCs w:val="21"/>
              </w:rPr>
              <w:t>投标文件份数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4B2D608">
            <w:pPr>
              <w:widowControl/>
              <w:spacing w:line="400" w:lineRule="exact"/>
              <w:jc w:val="left"/>
              <w:rPr>
                <w:rFonts w:hint="eastAsia" w:ascii="宋体" w:hAnsi="宋体" w:cs="宋体"/>
                <w:b/>
                <w:bCs/>
                <w:color w:val="000000"/>
                <w:kern w:val="0"/>
                <w:szCs w:val="21"/>
                <w:highlight w:val="none"/>
              </w:rPr>
            </w:pPr>
            <w:r>
              <w:rPr>
                <w:rFonts w:hint="eastAsia" w:ascii="宋体" w:hAnsi="宋体" w:cs="宋体"/>
                <w:b/>
                <w:color w:val="000000"/>
                <w:kern w:val="0"/>
                <w:szCs w:val="21"/>
                <w:highlight w:val="none"/>
              </w:rPr>
              <w:t>以电子邮件递交的电子投标文件：一份。以投标人在投标截止时间前电子邮件递交的电子投标文件为准，逾期提交的，投标文件将被拒绝。</w:t>
            </w:r>
          </w:p>
          <w:p w14:paraId="3A47F787">
            <w:pPr>
              <w:spacing w:line="420" w:lineRule="exact"/>
              <w:rPr>
                <w:rFonts w:hint="eastAsia" w:ascii="宋体" w:hAnsi="宋体" w:cs="宋体"/>
                <w:szCs w:val="21"/>
              </w:rPr>
            </w:pPr>
            <w:r>
              <w:rPr>
                <w:rFonts w:hint="eastAsia" w:ascii="宋体" w:hAnsi="宋体" w:cs="宋体"/>
                <w:b/>
                <w:bCs/>
                <w:color w:val="000000"/>
                <w:kern w:val="0"/>
                <w:szCs w:val="21"/>
                <w:highlight w:val="none"/>
              </w:rPr>
              <w:t>（投标单位中标后须递交与网上电子投标文件完全一致的纸质版投标文件，并按要求加盖公章；份数：正本1份，副本</w:t>
            </w:r>
            <w:r>
              <w:rPr>
                <w:rFonts w:hint="eastAsia" w:ascii="宋体" w:hAnsi="宋体" w:cs="宋体"/>
                <w:b/>
                <w:bCs/>
                <w:color w:val="000000"/>
                <w:kern w:val="0"/>
                <w:szCs w:val="21"/>
                <w:highlight w:val="none"/>
                <w:lang w:val="en-US" w:eastAsia="zh-CN"/>
              </w:rPr>
              <w:t>4</w:t>
            </w:r>
            <w:r>
              <w:rPr>
                <w:rFonts w:hint="eastAsia" w:ascii="宋体" w:hAnsi="宋体" w:cs="宋体"/>
                <w:b/>
                <w:bCs/>
                <w:color w:val="000000"/>
                <w:kern w:val="0"/>
                <w:szCs w:val="21"/>
                <w:highlight w:val="none"/>
              </w:rPr>
              <w:t>份；中标单位领取中标通知书时，一并递交给代理机构）</w:t>
            </w:r>
          </w:p>
        </w:tc>
      </w:tr>
      <w:tr w14:paraId="55E37EB5">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47BC7F32">
            <w:pPr>
              <w:spacing w:line="420" w:lineRule="exact"/>
              <w:jc w:val="center"/>
              <w:rPr>
                <w:rFonts w:ascii="宋体" w:hAnsi="宋体" w:cs="宋体"/>
                <w:szCs w:val="21"/>
              </w:rPr>
            </w:pPr>
            <w:r>
              <w:rPr>
                <w:rFonts w:hint="eastAsia" w:ascii="宋体" w:hAnsi="宋体" w:cs="宋体"/>
                <w:szCs w:val="21"/>
              </w:rPr>
              <w:t>21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6EC2BF">
            <w:pPr>
              <w:spacing w:line="420" w:lineRule="exact"/>
              <w:jc w:val="center"/>
              <w:rPr>
                <w:rFonts w:hint="eastAsia" w:ascii="宋体" w:hAnsi="宋体" w:cs="宋体"/>
                <w:szCs w:val="21"/>
              </w:rPr>
            </w:pPr>
            <w:r>
              <w:rPr>
                <w:rFonts w:hint="eastAsia" w:ascii="宋体" w:hAnsi="宋体" w:cs="宋体"/>
                <w:szCs w:val="21"/>
              </w:rPr>
              <w:t>装订要求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F00C686">
            <w:pPr>
              <w:widowControl/>
              <w:spacing w:line="400" w:lineRule="exact"/>
              <w:jc w:val="left"/>
              <w:rPr>
                <w:rFonts w:hint="eastAsia" w:ascii="宋体" w:hAnsi="宋体" w:cs="宋体"/>
                <w:b/>
                <w:color w:val="000000"/>
                <w:kern w:val="0"/>
                <w:szCs w:val="21"/>
                <w:highlight w:val="none"/>
              </w:rPr>
            </w:pPr>
            <w:r>
              <w:rPr>
                <w:rFonts w:hint="eastAsia" w:ascii="宋体" w:hAnsi="宋体" w:cs="宋体"/>
                <w:b/>
                <w:color w:val="000000"/>
                <w:kern w:val="0"/>
                <w:szCs w:val="21"/>
                <w:highlight w:val="none"/>
              </w:rPr>
              <w:t>电子投标文件须按格式文件要求签字或盖章，招标文件格式中要求“签章”部位，指签字或盖章后扫描上传。</w:t>
            </w:r>
          </w:p>
          <w:p w14:paraId="08C4C734">
            <w:pPr>
              <w:spacing w:line="420" w:lineRule="exact"/>
              <w:rPr>
                <w:rFonts w:ascii="宋体" w:hAnsi="宋体" w:cs="宋体"/>
                <w:szCs w:val="21"/>
              </w:rPr>
            </w:pPr>
            <w:r>
              <w:rPr>
                <w:rFonts w:hint="eastAsia" w:ascii="宋体" w:hAnsi="宋体" w:cs="宋体"/>
                <w:b/>
                <w:color w:val="000000"/>
                <w:kern w:val="0"/>
                <w:szCs w:val="21"/>
                <w:highlight w:val="none"/>
              </w:rPr>
              <w:t>否则经评委会一致认定按照无效投标处理。</w:t>
            </w:r>
          </w:p>
        </w:tc>
      </w:tr>
      <w:tr w14:paraId="1781B14B">
        <w:tblPrEx>
          <w:tblCellMar>
            <w:top w:w="0" w:type="dxa"/>
            <w:left w:w="108" w:type="dxa"/>
            <w:bottom w:w="0" w:type="dxa"/>
            <w:right w:w="108" w:type="dxa"/>
          </w:tblCellMar>
        </w:tblPrEx>
        <w:trPr>
          <w:trHeight w:val="2102"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3995D49C">
            <w:pPr>
              <w:spacing w:line="420" w:lineRule="exact"/>
              <w:jc w:val="center"/>
              <w:rPr>
                <w:rFonts w:ascii="宋体" w:hAnsi="宋体" w:cs="宋体"/>
                <w:szCs w:val="21"/>
              </w:rPr>
            </w:pPr>
            <w:r>
              <w:rPr>
                <w:rFonts w:hint="eastAsia" w:ascii="宋体" w:hAnsi="宋体" w:cs="宋体"/>
                <w:szCs w:val="21"/>
              </w:rPr>
              <w:t>22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74DB737">
            <w:pPr>
              <w:spacing w:line="420" w:lineRule="exact"/>
              <w:jc w:val="center"/>
              <w:rPr>
                <w:rFonts w:hint="eastAsia" w:ascii="宋体" w:hAnsi="宋体" w:cs="宋体"/>
                <w:szCs w:val="21"/>
              </w:rPr>
            </w:pPr>
            <w:r>
              <w:rPr>
                <w:rFonts w:hint="eastAsia" w:ascii="宋体" w:hAnsi="宋体" w:cs="宋体"/>
                <w:szCs w:val="21"/>
              </w:rPr>
              <w:t>投标文件封套上应载明的信息</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1E95515">
            <w:pPr>
              <w:spacing w:line="400" w:lineRule="exact"/>
              <w:jc w:val="left"/>
              <w:rPr>
                <w:rFonts w:hint="eastAsia" w:ascii="宋体" w:hAnsi="宋体" w:eastAsia="宋体" w:cs="宋体"/>
                <w:b/>
                <w:bCs/>
                <w:color w:val="000000"/>
                <w:szCs w:val="21"/>
                <w:highlight w:val="none"/>
              </w:rPr>
            </w:pPr>
            <w:r>
              <w:rPr>
                <w:rFonts w:hint="eastAsia" w:ascii="宋体" w:hAnsi="宋体" w:cs="宋体"/>
                <w:b/>
                <w:bCs/>
                <w:color w:val="000000"/>
                <w:szCs w:val="21"/>
                <w:highlight w:val="none"/>
              </w:rPr>
              <w:t>1、投标人须在投标文件截止时间前（</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cs="宋体"/>
                <w:b/>
                <w:bCs/>
                <w:color w:val="000000"/>
                <w:szCs w:val="21"/>
                <w:highlight w:val="none"/>
                <w:u w:val="none"/>
              </w:rPr>
              <w:t>前）将投标文件以电子邮件的方式一次性发送至czsctgczx@163.com（滁州市城投工程咨询管理有限公司邮箱），投标文件格式限定为加密PDF格式，将文件命名为“投标单位名称+项目名称</w:t>
            </w:r>
            <w:r>
              <w:rPr>
                <w:rFonts w:hint="eastAsia" w:ascii="宋体" w:hAnsi="宋体" w:cs="宋体"/>
                <w:b/>
                <w:bCs/>
                <w:color w:val="000000"/>
                <w:szCs w:val="21"/>
                <w:highlight w:val="none"/>
                <w:u w:val="none"/>
                <w:lang w:val="en-US" w:eastAsia="zh-CN"/>
              </w:rPr>
              <w:t>+联系人及联系电话</w:t>
            </w:r>
            <w:r>
              <w:rPr>
                <w:rFonts w:hint="eastAsia" w:ascii="宋体" w:hAnsi="宋体" w:cs="宋体"/>
                <w:b/>
                <w:bCs/>
                <w:color w:val="000000"/>
                <w:szCs w:val="21"/>
                <w:highlight w:val="none"/>
                <w:u w:val="none"/>
              </w:rPr>
              <w:t>”，未在规定时间内发送投标文件，投标将被拒绝，投标文件送达时间以滁州市城投工程咨询管理有限公司邮箱显示的邮件送达时间</w:t>
            </w:r>
            <w:r>
              <w:rPr>
                <w:rFonts w:hint="eastAsia" w:ascii="宋体" w:hAnsi="宋体" w:eastAsia="宋体" w:cs="宋体"/>
                <w:b/>
                <w:bCs/>
                <w:color w:val="000000"/>
                <w:szCs w:val="21"/>
                <w:highlight w:val="none"/>
              </w:rPr>
              <w:t>为准，若投标人重复发送电子投标文件的，将以</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前最后收到的投标文件为准,投标文件无法打开的，投标将被拒绝。</w:t>
            </w:r>
          </w:p>
          <w:p w14:paraId="2E10B9E4">
            <w:pPr>
              <w:spacing w:line="420" w:lineRule="exact"/>
              <w:rPr>
                <w:rFonts w:hint="eastAsia" w:ascii="宋体" w:hAnsi="宋体" w:cs="宋体"/>
                <w:szCs w:val="21"/>
              </w:rPr>
            </w:pPr>
            <w:r>
              <w:rPr>
                <w:rFonts w:hint="eastAsia" w:ascii="宋体" w:hAnsi="宋体" w:eastAsia="宋体" w:cs="宋体"/>
                <w:b/>
                <w:bCs/>
                <w:color w:val="000000"/>
                <w:szCs w:val="21"/>
                <w:highlight w:val="none"/>
              </w:rPr>
              <w:fldChar w:fldCharType="begin"/>
            </w:r>
            <w:r>
              <w:rPr>
                <w:rFonts w:hint="eastAsia" w:ascii="宋体" w:hAnsi="宋体" w:eastAsia="宋体" w:cs="宋体"/>
                <w:b/>
                <w:bCs/>
                <w:color w:val="000000"/>
                <w:szCs w:val="21"/>
                <w:highlight w:val="none"/>
              </w:rPr>
              <w:instrText xml:space="preserve"> HYPERLINK "mailto:2、投标人在2022年  月  日14时00分至2022年  月  日14时30分内将投标文件的密码（投标单位名称+密码）发送至czsctgczx@163.com（滁州市城投工程咨询管理有限公司邮箱）。未在规定时间内发送密码的，投标将被拒绝。" </w:instrText>
            </w:r>
            <w:r>
              <w:rPr>
                <w:rFonts w:hint="eastAsia" w:ascii="宋体" w:hAnsi="宋体" w:eastAsia="宋体" w:cs="宋体"/>
                <w:b/>
                <w:bCs/>
                <w:color w:val="000000"/>
                <w:szCs w:val="21"/>
                <w:highlight w:val="none"/>
              </w:rPr>
              <w:fldChar w:fldCharType="separate"/>
            </w:r>
            <w:r>
              <w:rPr>
                <w:rFonts w:hint="eastAsia" w:ascii="宋体" w:hAnsi="宋体" w:eastAsia="宋体" w:cs="宋体"/>
                <w:b/>
                <w:bCs/>
                <w:color w:val="000000"/>
                <w:szCs w:val="21"/>
                <w:highlight w:val="none"/>
              </w:rPr>
              <w:t>2、投标人在</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lang w:val="en-US" w:eastAsia="zh-CN"/>
              </w:rPr>
              <w:t>15</w:t>
            </w:r>
            <w:r>
              <w:rPr>
                <w:rFonts w:hint="eastAsia" w:ascii="宋体" w:hAnsi="宋体" w:cs="宋体"/>
                <w:b/>
                <w:bCs/>
                <w:color w:val="000000"/>
                <w:szCs w:val="21"/>
                <w:highlight w:val="none"/>
                <w:lang w:eastAsia="zh-CN"/>
              </w:rPr>
              <w:t>时00分</w:t>
            </w:r>
            <w:r>
              <w:rPr>
                <w:rFonts w:hint="eastAsia" w:ascii="宋体" w:hAnsi="宋体" w:eastAsia="宋体" w:cs="宋体"/>
                <w:b/>
                <w:bCs/>
                <w:color w:val="000000"/>
                <w:szCs w:val="21"/>
                <w:highlight w:val="none"/>
              </w:rPr>
              <w:t>至</w:t>
            </w:r>
            <w:r>
              <w:rPr>
                <w:rFonts w:hint="eastAsia" w:ascii="宋体" w:hAnsi="宋体" w:cs="宋体"/>
                <w:b/>
                <w:bCs/>
                <w:color w:val="000000"/>
                <w:szCs w:val="21"/>
                <w:highlight w:val="none"/>
                <w:lang w:eastAsia="zh-CN"/>
              </w:rPr>
              <w:t>2025年3月</w:t>
            </w:r>
            <w:r>
              <w:rPr>
                <w:rFonts w:hint="eastAsia" w:ascii="宋体" w:hAnsi="宋体" w:cs="宋体"/>
                <w:b/>
                <w:bCs/>
                <w:color w:val="000000"/>
                <w:szCs w:val="21"/>
                <w:highlight w:val="none"/>
                <w:lang w:val="en-US" w:eastAsia="zh-CN"/>
              </w:rPr>
              <w:t>10</w:t>
            </w:r>
            <w:r>
              <w:rPr>
                <w:rFonts w:hint="eastAsia" w:ascii="宋体" w:hAnsi="宋体" w:cs="宋体"/>
                <w:b/>
                <w:bCs/>
                <w:color w:val="000000"/>
                <w:szCs w:val="21"/>
                <w:highlight w:val="none"/>
                <w:lang w:eastAsia="zh-CN"/>
              </w:rPr>
              <w:t>日</w:t>
            </w:r>
            <w:r>
              <w:rPr>
                <w:rFonts w:hint="eastAsia" w:ascii="宋体" w:hAnsi="宋体" w:cs="宋体"/>
                <w:b/>
                <w:bCs/>
                <w:color w:val="000000"/>
                <w:szCs w:val="21"/>
                <w:highlight w:val="none"/>
                <w:u w:val="none"/>
                <w:lang w:val="en-US" w:eastAsia="zh-CN"/>
              </w:rPr>
              <w:t>15</w:t>
            </w:r>
            <w:r>
              <w:rPr>
                <w:rFonts w:hint="eastAsia" w:ascii="宋体" w:hAnsi="宋体" w:cs="宋体"/>
                <w:b/>
                <w:bCs/>
                <w:color w:val="000000"/>
                <w:szCs w:val="21"/>
                <w:highlight w:val="none"/>
                <w:u w:val="none"/>
              </w:rPr>
              <w:t>时</w:t>
            </w:r>
            <w:r>
              <w:rPr>
                <w:rFonts w:hint="eastAsia" w:ascii="宋体" w:hAnsi="宋体" w:eastAsia="宋体" w:cs="宋体"/>
                <w:b/>
                <w:bCs/>
                <w:color w:val="000000"/>
                <w:szCs w:val="21"/>
                <w:highlight w:val="none"/>
                <w:lang w:val="en-US" w:eastAsia="zh-CN"/>
              </w:rPr>
              <w:t>30</w:t>
            </w:r>
            <w:r>
              <w:rPr>
                <w:rFonts w:hint="eastAsia" w:ascii="宋体" w:hAnsi="宋体" w:eastAsia="宋体" w:cs="宋体"/>
                <w:b/>
                <w:bCs/>
                <w:color w:val="000000"/>
                <w:szCs w:val="21"/>
                <w:highlight w:val="none"/>
              </w:rPr>
              <w:t>分内将投标文件的密码（投标单位名称+密码）发送至czsctgczx@163.com（滁州市城投工程咨询管理有限公司邮箱）。未在规定时间内发送密码的，投标将被拒绝。</w:t>
            </w:r>
            <w:r>
              <w:rPr>
                <w:rFonts w:hint="eastAsia" w:ascii="宋体" w:hAnsi="宋体" w:eastAsia="宋体" w:cs="宋体"/>
                <w:b/>
                <w:bCs/>
                <w:color w:val="000000"/>
                <w:szCs w:val="21"/>
                <w:highlight w:val="none"/>
              </w:rPr>
              <w:fldChar w:fldCharType="end"/>
            </w:r>
          </w:p>
        </w:tc>
      </w:tr>
      <w:tr w14:paraId="78B6A344">
        <w:tblPrEx>
          <w:tblCellMar>
            <w:top w:w="0" w:type="dxa"/>
            <w:left w:w="108" w:type="dxa"/>
            <w:bottom w:w="0" w:type="dxa"/>
            <w:right w:w="108" w:type="dxa"/>
          </w:tblCellMar>
        </w:tblPrEx>
        <w:trPr>
          <w:trHeight w:val="569" w:hRule="atLeast"/>
        </w:trPr>
        <w:tc>
          <w:tcPr>
            <w:tcW w:w="870" w:type="dxa"/>
            <w:vMerge w:val="restart"/>
            <w:tcBorders>
              <w:left w:val="single" w:color="auto" w:sz="4" w:space="0"/>
              <w:right w:val="single" w:color="auto" w:sz="4" w:space="0"/>
            </w:tcBorders>
            <w:noWrap w:val="0"/>
            <w:vAlign w:val="center"/>
          </w:tcPr>
          <w:p w14:paraId="0AD33CEC">
            <w:pPr>
              <w:spacing w:line="420" w:lineRule="exact"/>
              <w:jc w:val="center"/>
              <w:rPr>
                <w:rFonts w:ascii="宋体" w:hAnsi="宋体" w:cs="宋体"/>
                <w:szCs w:val="21"/>
              </w:rPr>
            </w:pPr>
            <w:r>
              <w:rPr>
                <w:rFonts w:hint="eastAsia" w:ascii="宋体" w:hAnsi="宋体" w:cs="宋体"/>
                <w:szCs w:val="21"/>
              </w:rPr>
              <w:t>23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016778B">
            <w:pPr>
              <w:spacing w:line="420" w:lineRule="exact"/>
              <w:jc w:val="center"/>
              <w:rPr>
                <w:rFonts w:hint="eastAsia" w:ascii="宋体" w:hAnsi="宋体" w:cs="宋体"/>
                <w:szCs w:val="21"/>
              </w:rPr>
            </w:pPr>
            <w:r>
              <w:rPr>
                <w:rFonts w:hint="eastAsia" w:ascii="宋体" w:hAnsi="宋体" w:cs="宋体"/>
                <w:szCs w:val="21"/>
              </w:rPr>
              <w:t>投标截止时间</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0CFCC17">
            <w:pPr>
              <w:spacing w:line="420" w:lineRule="exact"/>
              <w:ind w:firstLine="18" w:firstLineChars="9"/>
              <w:rPr>
                <w:rFonts w:hint="eastAsia" w:ascii="宋体" w:hAnsi="宋体" w:cs="宋体"/>
                <w:szCs w:val="21"/>
              </w:rPr>
            </w:pPr>
            <w:r>
              <w:rPr>
                <w:rFonts w:hint="eastAsia" w:ascii="宋体" w:hAnsi="宋体" w:cs="宋体"/>
                <w:szCs w:val="21"/>
                <w:u w:val="single"/>
              </w:rPr>
              <w:t xml:space="preserve"> </w:t>
            </w:r>
            <w:r>
              <w:rPr>
                <w:rFonts w:hint="eastAsia" w:ascii="宋体" w:hAnsi="宋体" w:cs="宋体"/>
                <w:szCs w:val="21"/>
                <w:u w:val="single"/>
                <w:lang w:eastAsia="zh-CN"/>
              </w:rPr>
              <w:t>2025年3月</w:t>
            </w:r>
            <w:r>
              <w:rPr>
                <w:rFonts w:hint="eastAsia" w:ascii="宋体" w:hAnsi="宋体" w:cs="宋体"/>
                <w:szCs w:val="21"/>
                <w:u w:val="single"/>
                <w:lang w:val="en-US" w:eastAsia="zh-CN"/>
              </w:rPr>
              <w:t>10</w:t>
            </w:r>
            <w:r>
              <w:rPr>
                <w:rFonts w:hint="eastAsia" w:ascii="宋体" w:hAnsi="宋体" w:cs="宋体"/>
                <w:szCs w:val="21"/>
                <w:u w:val="single"/>
                <w:lang w:eastAsia="zh-CN"/>
              </w:rPr>
              <w:t>日</w:t>
            </w:r>
            <w:r>
              <w:rPr>
                <w:rFonts w:hint="eastAsia" w:ascii="宋体" w:hAnsi="宋体" w:cs="宋体"/>
                <w:szCs w:val="21"/>
                <w:u w:val="single"/>
              </w:rPr>
              <w:t>15时00分</w:t>
            </w:r>
            <w:r>
              <w:rPr>
                <w:rFonts w:hint="eastAsia" w:ascii="宋体" w:hAnsi="宋体" w:cs="宋体"/>
                <w:bCs/>
                <w:spacing w:val="-4"/>
                <w:kern w:val="0"/>
                <w:szCs w:val="21"/>
              </w:rPr>
              <w:t>（北京时间）</w:t>
            </w:r>
          </w:p>
        </w:tc>
      </w:tr>
      <w:tr w14:paraId="467F9A9F">
        <w:tblPrEx>
          <w:tblCellMar>
            <w:top w:w="0" w:type="dxa"/>
            <w:left w:w="108" w:type="dxa"/>
            <w:bottom w:w="0" w:type="dxa"/>
            <w:right w:w="108" w:type="dxa"/>
          </w:tblCellMar>
        </w:tblPrEx>
        <w:trPr>
          <w:trHeight w:val="540" w:hRule="atLeast"/>
        </w:trPr>
        <w:tc>
          <w:tcPr>
            <w:tcW w:w="870" w:type="dxa"/>
            <w:vMerge w:val="continue"/>
            <w:tcBorders>
              <w:left w:val="single" w:color="auto" w:sz="4" w:space="0"/>
              <w:right w:val="single" w:color="auto" w:sz="4" w:space="0"/>
            </w:tcBorders>
            <w:noWrap w:val="0"/>
            <w:vAlign w:val="center"/>
          </w:tcPr>
          <w:p w14:paraId="54CBF074">
            <w:pPr>
              <w:spacing w:line="420" w:lineRule="exact"/>
              <w:jc w:val="center"/>
              <w:rPr>
                <w:rFonts w:hint="eastAsia" w:ascii="宋体" w:hAnsi="宋体" w:cs="宋体"/>
                <w:szCs w:val="21"/>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F551E3E">
            <w:pPr>
              <w:spacing w:line="420" w:lineRule="exact"/>
              <w:jc w:val="center"/>
              <w:rPr>
                <w:rFonts w:hint="eastAsia" w:ascii="宋体" w:hAnsi="宋体" w:cs="宋体"/>
                <w:szCs w:val="21"/>
              </w:rPr>
            </w:pPr>
            <w:r>
              <w:rPr>
                <w:rFonts w:hint="eastAsia" w:ascii="宋体" w:hAnsi="宋体" w:cs="宋体"/>
                <w:szCs w:val="21"/>
              </w:rPr>
              <w:t>递交投标文件地点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9ADA8C8">
            <w:pPr>
              <w:spacing w:line="420" w:lineRule="exact"/>
              <w:rPr>
                <w:rFonts w:hint="eastAsia" w:ascii="宋体" w:hAnsi="宋体" w:eastAsia="宋体" w:cs="宋体"/>
                <w:szCs w:val="21"/>
                <w:lang w:eastAsia="zh-CN"/>
              </w:rPr>
            </w:pPr>
            <w:r>
              <w:rPr>
                <w:rFonts w:hint="eastAsia" w:ascii="宋体" w:hAnsi="宋体" w:cs="宋体"/>
                <w:b/>
                <w:bCs/>
                <w:color w:val="000000"/>
                <w:szCs w:val="21"/>
                <w:highlight w:val="none"/>
                <w:u w:val="none"/>
              </w:rPr>
              <w:t>电子邮件的方式一次性发送</w:t>
            </w:r>
          </w:p>
        </w:tc>
      </w:tr>
      <w:tr w14:paraId="614EAFC5">
        <w:tblPrEx>
          <w:tblCellMar>
            <w:top w:w="0" w:type="dxa"/>
            <w:left w:w="108" w:type="dxa"/>
            <w:bottom w:w="0" w:type="dxa"/>
            <w:right w:w="108" w:type="dxa"/>
          </w:tblCellMar>
        </w:tblPrEx>
        <w:trPr>
          <w:trHeight w:val="90" w:hRule="atLeast"/>
        </w:trPr>
        <w:tc>
          <w:tcPr>
            <w:tcW w:w="870" w:type="dxa"/>
            <w:vMerge w:val="continue"/>
            <w:tcBorders>
              <w:left w:val="single" w:color="auto" w:sz="4" w:space="0"/>
              <w:right w:val="single" w:color="auto" w:sz="4" w:space="0"/>
            </w:tcBorders>
            <w:noWrap w:val="0"/>
            <w:vAlign w:val="center"/>
          </w:tcPr>
          <w:p w14:paraId="0D8E61B7">
            <w:pPr>
              <w:spacing w:line="420" w:lineRule="exact"/>
              <w:jc w:val="center"/>
              <w:rPr>
                <w:rFonts w:hint="eastAsia" w:ascii="宋体" w:hAnsi="宋体" w:cs="宋体"/>
                <w:szCs w:val="21"/>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AE9856C">
            <w:pPr>
              <w:spacing w:line="420" w:lineRule="exact"/>
              <w:jc w:val="center"/>
              <w:rPr>
                <w:rFonts w:hint="eastAsia" w:ascii="宋体" w:hAnsi="宋体" w:cs="宋体"/>
                <w:szCs w:val="21"/>
              </w:rPr>
            </w:pPr>
            <w:r>
              <w:rPr>
                <w:rFonts w:hint="eastAsia" w:ascii="宋体" w:hAnsi="宋体" w:cs="宋体"/>
                <w:szCs w:val="21"/>
              </w:rPr>
              <w:t>开标顺序</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C568A7C">
            <w:pPr>
              <w:spacing w:line="420" w:lineRule="exact"/>
              <w:rPr>
                <w:rFonts w:hint="eastAsia" w:ascii="宋体" w:hAnsi="宋体" w:cs="宋体"/>
                <w:szCs w:val="21"/>
              </w:rPr>
            </w:pPr>
            <w:r>
              <w:rPr>
                <w:rFonts w:hint="eastAsia" w:ascii="宋体" w:hAnsi="宋体" w:cs="宋体"/>
                <w:szCs w:val="21"/>
              </w:rPr>
              <w:t>密封情况：</w:t>
            </w:r>
            <w:r>
              <w:rPr>
                <w:rFonts w:hint="eastAsia" w:ascii="宋体" w:hAnsi="宋体" w:cs="宋体"/>
                <w:szCs w:val="21"/>
                <w:lang w:val="en-US" w:eastAsia="zh-CN"/>
              </w:rPr>
              <w:t>在投标截止时间前发送加密的投标文件</w:t>
            </w:r>
            <w:r>
              <w:rPr>
                <w:rFonts w:hint="eastAsia" w:ascii="宋体" w:hAnsi="宋体" w:cs="宋体"/>
                <w:szCs w:val="21"/>
              </w:rPr>
              <w:t>，</w:t>
            </w:r>
            <w:r>
              <w:rPr>
                <w:rFonts w:hint="eastAsia" w:ascii="宋体" w:hAnsi="宋体" w:cs="宋体"/>
                <w:szCs w:val="21"/>
                <w:lang w:val="en-US" w:eastAsia="zh-CN"/>
              </w:rPr>
              <w:t>在规定时间内发送解密密码</w:t>
            </w:r>
            <w:r>
              <w:rPr>
                <w:rFonts w:hint="eastAsia" w:ascii="宋体" w:hAnsi="宋体" w:cs="宋体"/>
                <w:szCs w:val="21"/>
              </w:rPr>
              <w:t>；</w:t>
            </w:r>
          </w:p>
          <w:p w14:paraId="0E2B5A57">
            <w:pPr>
              <w:spacing w:line="420" w:lineRule="exact"/>
              <w:rPr>
                <w:rFonts w:hint="eastAsia" w:ascii="宋体" w:hAnsi="宋体" w:cs="宋体"/>
                <w:szCs w:val="21"/>
              </w:rPr>
            </w:pPr>
            <w:r>
              <w:rPr>
                <w:rFonts w:hint="eastAsia" w:ascii="宋体" w:hAnsi="宋体" w:cs="宋体"/>
                <w:szCs w:val="21"/>
              </w:rPr>
              <w:t>开标顺序：先资格审查，再对审查合格的投标人进行商务标评审。</w:t>
            </w:r>
          </w:p>
        </w:tc>
      </w:tr>
      <w:tr w14:paraId="67C3BAC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73E90E9B">
            <w:pPr>
              <w:spacing w:line="420" w:lineRule="exact"/>
              <w:jc w:val="center"/>
              <w:rPr>
                <w:rFonts w:ascii="宋体" w:hAnsi="宋体" w:cs="宋体"/>
                <w:szCs w:val="21"/>
              </w:rPr>
            </w:pPr>
            <w:r>
              <w:rPr>
                <w:rFonts w:hint="eastAsia" w:ascii="宋体" w:hAnsi="宋体" w:cs="宋体"/>
                <w:szCs w:val="21"/>
              </w:rPr>
              <w:t>24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12096B8">
            <w:pPr>
              <w:spacing w:line="420" w:lineRule="exact"/>
              <w:jc w:val="center"/>
              <w:rPr>
                <w:rFonts w:hint="eastAsia" w:ascii="宋体" w:hAnsi="宋体" w:cs="宋体"/>
                <w:szCs w:val="21"/>
              </w:rPr>
            </w:pPr>
            <w:r>
              <w:rPr>
                <w:rFonts w:hint="eastAsia" w:ascii="宋体" w:hAnsi="宋体" w:cs="宋体"/>
                <w:szCs w:val="21"/>
              </w:rPr>
              <w:t>是否退还投标文件</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7518707">
            <w:pPr>
              <w:pStyle w:val="13"/>
              <w:spacing w:line="420" w:lineRule="exact"/>
              <w:rPr>
                <w:rFonts w:hint="eastAsia" w:hAnsi="宋体" w:cs="宋体"/>
                <w:sz w:val="21"/>
                <w:szCs w:val="21"/>
              </w:rPr>
            </w:pPr>
            <w:r>
              <w:rPr>
                <w:rFonts w:hint="eastAsia" w:hAnsi="宋体" w:cs="宋体"/>
                <w:sz w:val="21"/>
                <w:szCs w:val="21"/>
              </w:rPr>
              <w:fldChar w:fldCharType="begin"/>
            </w:r>
            <w:r>
              <w:rPr>
                <w:rFonts w:hint="eastAsia" w:hAnsi="宋体" w:cs="宋体"/>
                <w:sz w:val="21"/>
                <w:szCs w:val="21"/>
              </w:rPr>
              <w:instrText xml:space="preserve"> eq \o\ac(□,√)</w:instrText>
            </w:r>
            <w:r>
              <w:rPr>
                <w:rFonts w:hint="eastAsia" w:hAnsi="宋体" w:cs="宋体"/>
                <w:sz w:val="21"/>
                <w:szCs w:val="21"/>
              </w:rPr>
              <w:fldChar w:fldCharType="end"/>
            </w:r>
            <w:r>
              <w:rPr>
                <w:rFonts w:hint="eastAsia" w:hAnsi="宋体" w:cs="宋体"/>
                <w:sz w:val="21"/>
              </w:rPr>
              <w:t>否；</w:t>
            </w:r>
            <w:r>
              <w:rPr>
                <w:rFonts w:hint="eastAsia" w:hAnsi="宋体" w:cs="宋体"/>
                <w:szCs w:val="32"/>
              </w:rPr>
              <w:t>□</w:t>
            </w:r>
            <w:r>
              <w:rPr>
                <w:rFonts w:hint="eastAsia" w:hAnsi="宋体" w:cs="宋体"/>
              </w:rPr>
              <w:t>是</w:t>
            </w:r>
          </w:p>
        </w:tc>
      </w:tr>
      <w:tr w14:paraId="5A033DCB">
        <w:tblPrEx>
          <w:tblCellMar>
            <w:top w:w="0" w:type="dxa"/>
            <w:left w:w="108" w:type="dxa"/>
            <w:bottom w:w="0" w:type="dxa"/>
            <w:right w:w="108" w:type="dxa"/>
          </w:tblCellMar>
        </w:tblPrEx>
        <w:trPr>
          <w:trHeight w:val="488"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41B569C9">
            <w:pPr>
              <w:spacing w:line="420" w:lineRule="exact"/>
              <w:jc w:val="center"/>
              <w:rPr>
                <w:rFonts w:ascii="宋体" w:hAnsi="宋体" w:cs="宋体"/>
                <w:szCs w:val="21"/>
              </w:rPr>
            </w:pPr>
            <w:r>
              <w:rPr>
                <w:rFonts w:hint="eastAsia" w:ascii="宋体" w:hAnsi="宋体" w:cs="宋体"/>
                <w:szCs w:val="21"/>
              </w:rPr>
              <w:t>25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F9FF885">
            <w:pPr>
              <w:spacing w:line="420" w:lineRule="exact"/>
              <w:jc w:val="center"/>
              <w:rPr>
                <w:rFonts w:hint="eastAsia" w:ascii="宋体" w:hAnsi="宋体" w:cs="宋体"/>
                <w:szCs w:val="21"/>
              </w:rPr>
            </w:pPr>
            <w:r>
              <w:rPr>
                <w:rFonts w:hint="eastAsia" w:ascii="宋体" w:hAnsi="宋体" w:cs="宋体"/>
                <w:szCs w:val="21"/>
              </w:rPr>
              <w:t>评标委员会的组建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26C16D7">
            <w:pPr>
              <w:spacing w:line="420" w:lineRule="exact"/>
              <w:rPr>
                <w:rFonts w:hint="eastAsia" w:ascii="宋体" w:hAnsi="宋体" w:cs="宋体"/>
                <w:szCs w:val="21"/>
              </w:rPr>
            </w:pPr>
            <w:r>
              <w:rPr>
                <w:rFonts w:hint="eastAsia" w:ascii="宋体" w:hAnsi="宋体" w:cs="宋体"/>
                <w:szCs w:val="21"/>
              </w:rPr>
              <w:t>评标委员会构成：由招标人依法组建；</w:t>
            </w:r>
          </w:p>
        </w:tc>
      </w:tr>
      <w:tr w14:paraId="34E59874">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9DF6467">
            <w:pPr>
              <w:spacing w:line="420" w:lineRule="exact"/>
              <w:jc w:val="center"/>
              <w:rPr>
                <w:rFonts w:ascii="宋体" w:hAnsi="宋体" w:cs="宋体"/>
                <w:szCs w:val="21"/>
              </w:rPr>
            </w:pPr>
            <w:r>
              <w:rPr>
                <w:rFonts w:hint="eastAsia" w:ascii="宋体" w:hAnsi="宋体" w:cs="宋体"/>
                <w:szCs w:val="21"/>
              </w:rPr>
              <w:t>26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476FBDD">
            <w:pPr>
              <w:spacing w:line="420" w:lineRule="exact"/>
              <w:jc w:val="center"/>
              <w:rPr>
                <w:rFonts w:hint="eastAsia" w:ascii="宋体" w:hAnsi="宋体" w:cs="宋体"/>
                <w:szCs w:val="21"/>
              </w:rPr>
            </w:pPr>
            <w:r>
              <w:rPr>
                <w:rFonts w:hint="eastAsia" w:ascii="宋体" w:hAnsi="宋体" w:cs="宋体"/>
                <w:szCs w:val="21"/>
              </w:rPr>
              <w:t>是否授权评标委员会推荐中标候选人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652D452">
            <w:pPr>
              <w:spacing w:line="420" w:lineRule="exact"/>
              <w:rPr>
                <w:rFonts w:hint="eastAsia" w:ascii="宋体" w:hAnsi="宋体" w:cs="宋体"/>
                <w:szCs w:val="21"/>
              </w:rPr>
            </w:pPr>
            <w:r>
              <w:rPr>
                <w:rFonts w:hint="eastAsia" w:ascii="宋体" w:hAnsi="宋体" w:cs="宋体"/>
                <w:szCs w:val="21"/>
              </w:rPr>
              <w:t>是，推荐的</w:t>
            </w:r>
            <w:r>
              <w:rPr>
                <w:rFonts w:hint="eastAsia" w:ascii="宋体" w:hAnsi="宋体" w:cs="宋体"/>
                <w:szCs w:val="21"/>
                <w:highlight w:val="none"/>
              </w:rPr>
              <w:t>中标候选人数</w:t>
            </w:r>
            <w:r>
              <w:rPr>
                <w:rFonts w:hint="eastAsia" w:ascii="宋体" w:hAnsi="宋体" w:cs="宋体"/>
                <w:szCs w:val="21"/>
                <w:highlight w:val="none"/>
                <w:lang w:val="en-US" w:eastAsia="zh-CN"/>
              </w:rPr>
              <w:t>3</w:t>
            </w:r>
            <w:r>
              <w:rPr>
                <w:rFonts w:hint="eastAsia" w:ascii="宋体" w:hAnsi="宋体" w:cs="宋体"/>
                <w:szCs w:val="21"/>
                <w:highlight w:val="none"/>
              </w:rPr>
              <w:t>名，并标明排序。</w:t>
            </w:r>
          </w:p>
        </w:tc>
      </w:tr>
      <w:tr w14:paraId="425702FF">
        <w:tblPrEx>
          <w:tblCellMar>
            <w:top w:w="0" w:type="dxa"/>
            <w:left w:w="108" w:type="dxa"/>
            <w:bottom w:w="0" w:type="dxa"/>
            <w:right w:w="108" w:type="dxa"/>
          </w:tblCellMar>
        </w:tblPrEx>
        <w:trPr>
          <w:trHeight w:val="653" w:hRule="atLeast"/>
        </w:trPr>
        <w:tc>
          <w:tcPr>
            <w:tcW w:w="870" w:type="dxa"/>
            <w:tcBorders>
              <w:top w:val="single" w:color="auto" w:sz="4" w:space="0"/>
              <w:left w:val="single" w:color="auto" w:sz="4" w:space="0"/>
              <w:right w:val="single" w:color="auto" w:sz="4" w:space="0"/>
            </w:tcBorders>
            <w:noWrap w:val="0"/>
            <w:vAlign w:val="center"/>
          </w:tcPr>
          <w:p w14:paraId="320E7B25">
            <w:pPr>
              <w:spacing w:line="420" w:lineRule="exact"/>
              <w:jc w:val="center"/>
              <w:rPr>
                <w:rFonts w:ascii="宋体" w:hAnsi="宋体" w:cs="宋体"/>
                <w:szCs w:val="21"/>
              </w:rPr>
            </w:pPr>
            <w:r>
              <w:rPr>
                <w:rFonts w:hint="eastAsia" w:ascii="宋体" w:hAnsi="宋体" w:cs="宋体"/>
                <w:szCs w:val="21"/>
              </w:rPr>
              <w:t>27</w:t>
            </w:r>
          </w:p>
        </w:tc>
        <w:tc>
          <w:tcPr>
            <w:tcW w:w="1860" w:type="dxa"/>
            <w:gridSpan w:val="2"/>
            <w:tcBorders>
              <w:top w:val="single" w:color="auto" w:sz="4" w:space="0"/>
              <w:left w:val="single" w:color="auto" w:sz="4" w:space="0"/>
              <w:right w:val="single" w:color="auto" w:sz="4" w:space="0"/>
            </w:tcBorders>
            <w:noWrap w:val="0"/>
            <w:vAlign w:val="center"/>
          </w:tcPr>
          <w:p w14:paraId="5F2A0DBE">
            <w:pPr>
              <w:spacing w:line="420" w:lineRule="exact"/>
              <w:jc w:val="center"/>
              <w:rPr>
                <w:rFonts w:hint="eastAsia" w:ascii="宋体" w:hAnsi="宋体" w:cs="宋体"/>
                <w:szCs w:val="21"/>
              </w:rPr>
            </w:pPr>
            <w:r>
              <w:rPr>
                <w:rFonts w:hint="eastAsia" w:ascii="宋体" w:hAnsi="宋体" w:cs="宋体"/>
                <w:szCs w:val="21"/>
              </w:rPr>
              <w:t>中标候选人公示媒介</w:t>
            </w:r>
          </w:p>
        </w:tc>
        <w:tc>
          <w:tcPr>
            <w:tcW w:w="6817" w:type="dxa"/>
            <w:tcBorders>
              <w:top w:val="single" w:color="auto" w:sz="4" w:space="0"/>
              <w:left w:val="single" w:color="auto" w:sz="4" w:space="0"/>
              <w:right w:val="single" w:color="auto" w:sz="4" w:space="0"/>
            </w:tcBorders>
            <w:noWrap w:val="0"/>
            <w:vAlign w:val="center"/>
          </w:tcPr>
          <w:p w14:paraId="46182C06">
            <w:pPr>
              <w:spacing w:line="420" w:lineRule="exact"/>
              <w:rPr>
                <w:rFonts w:hint="eastAsia" w:ascii="宋体" w:hAnsi="宋体" w:cs="宋体"/>
                <w:sz w:val="32"/>
                <w:szCs w:val="32"/>
              </w:rPr>
            </w:pPr>
            <w:r>
              <w:rPr>
                <w:rFonts w:hint="eastAsia" w:ascii="宋体" w:hAnsi="宋体" w:cs="宋体"/>
                <w:szCs w:val="21"/>
              </w:rPr>
              <w:t>在</w:t>
            </w:r>
            <w:r>
              <w:rPr>
                <w:rFonts w:hint="eastAsia" w:ascii="宋体" w:hAnsi="宋体" w:cs="宋体"/>
                <w:szCs w:val="21"/>
                <w:lang w:eastAsia="zh-CN"/>
              </w:rPr>
              <w:t>滁州市扬子工业投资集团有限公司官网（https://czyzgtjt.com/)、中国扬子集团官网（http://www.yangzigroup.cn/）</w:t>
            </w:r>
            <w:r>
              <w:rPr>
                <w:rFonts w:hint="eastAsia" w:ascii="宋体" w:hAnsi="宋体" w:cs="宋体"/>
                <w:szCs w:val="21"/>
              </w:rPr>
              <w:t>网站公告</w:t>
            </w:r>
          </w:p>
        </w:tc>
      </w:tr>
      <w:tr w14:paraId="27E0894E">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742FAB29">
            <w:pPr>
              <w:spacing w:line="420" w:lineRule="exact"/>
              <w:jc w:val="center"/>
              <w:rPr>
                <w:rFonts w:ascii="宋体" w:hAnsi="宋体" w:cs="宋体"/>
                <w:szCs w:val="21"/>
              </w:rPr>
            </w:pPr>
            <w:r>
              <w:rPr>
                <w:rFonts w:hint="eastAsia" w:ascii="宋体" w:hAnsi="宋体" w:cs="宋体"/>
                <w:szCs w:val="21"/>
              </w:rPr>
              <w:t>28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A1BC293">
            <w:pPr>
              <w:spacing w:line="420" w:lineRule="exact"/>
              <w:jc w:val="center"/>
              <w:rPr>
                <w:rFonts w:hint="eastAsia" w:ascii="宋体" w:hAnsi="宋体" w:cs="宋体"/>
                <w:szCs w:val="21"/>
              </w:rPr>
            </w:pPr>
            <w:r>
              <w:rPr>
                <w:rFonts w:hint="eastAsia" w:ascii="宋体" w:hAnsi="宋体" w:cs="宋体"/>
                <w:szCs w:val="21"/>
              </w:rPr>
              <w:t>履约担保</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329C9AC">
            <w:pPr>
              <w:spacing w:line="420" w:lineRule="exact"/>
              <w:rPr>
                <w:rFonts w:hint="eastAsia" w:ascii="宋体" w:hAnsi="宋体" w:cs="宋体"/>
                <w:szCs w:val="21"/>
              </w:rPr>
            </w:pPr>
            <w:r>
              <w:rPr>
                <w:rFonts w:hint="eastAsia" w:ascii="宋体" w:hAnsi="宋体" w:cs="宋体"/>
                <w:szCs w:val="21"/>
              </w:rPr>
              <w:t>履约担保的形式：</w:t>
            </w:r>
            <w:r>
              <w:rPr>
                <w:rFonts w:hint="eastAsia" w:ascii="宋体" w:hAnsi="宋体" w:eastAsia="宋体" w:cs="宋体"/>
                <w:color w:val="auto"/>
                <w:szCs w:val="21"/>
                <w:highlight w:val="none"/>
              </w:rPr>
              <w:t>支持银行转账、银行电汇、银行保函使用</w:t>
            </w:r>
          </w:p>
          <w:p w14:paraId="515FC7FE">
            <w:pPr>
              <w:spacing w:line="420" w:lineRule="exact"/>
              <w:rPr>
                <w:rFonts w:hint="eastAsia" w:ascii="宋体" w:hAnsi="宋体" w:eastAsia="宋体" w:cs="宋体"/>
                <w:szCs w:val="21"/>
                <w:highlight w:val="none"/>
                <w:lang w:val="en-US" w:eastAsia="zh-CN"/>
              </w:rPr>
            </w:pPr>
            <w:r>
              <w:rPr>
                <w:rFonts w:hint="eastAsia" w:ascii="宋体" w:hAnsi="宋体" w:cs="宋体"/>
                <w:szCs w:val="21"/>
              </w:rPr>
              <w:t>履约担保的金额：</w:t>
            </w:r>
            <w:r>
              <w:rPr>
                <w:rFonts w:hint="eastAsia" w:ascii="宋体" w:hAnsi="宋体" w:cs="宋体"/>
                <w:szCs w:val="21"/>
                <w:lang w:val="en-US" w:eastAsia="zh-CN"/>
              </w:rPr>
              <w:t>7.5万元*2%</w:t>
            </w:r>
            <w:r>
              <w:rPr>
                <w:rFonts w:hint="eastAsia" w:ascii="宋体" w:hAnsi="宋体" w:cs="宋体"/>
                <w:szCs w:val="21"/>
                <w:highlight w:val="none"/>
                <w:lang w:val="en-US" w:eastAsia="zh-CN"/>
              </w:rPr>
              <w:t xml:space="preserve"> </w:t>
            </w:r>
          </w:p>
          <w:p w14:paraId="6A0A9E81">
            <w:pPr>
              <w:widowControl/>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收款单位：另行通知        </w:t>
            </w:r>
          </w:p>
          <w:p w14:paraId="03E3F040">
            <w:pPr>
              <w:widowControl/>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开户银行：另行通知 </w:t>
            </w:r>
          </w:p>
          <w:p w14:paraId="2B713988">
            <w:pPr>
              <w:widowControl/>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银行帐号：另行通知   </w:t>
            </w:r>
          </w:p>
          <w:p w14:paraId="774F2D79">
            <w:pPr>
              <w:widowControl/>
              <w:spacing w:line="420" w:lineRule="exact"/>
              <w:jc w:val="left"/>
              <w:rPr>
                <w:rFonts w:hint="eastAsia" w:ascii="宋体" w:hAnsi="宋体" w:cs="宋体"/>
                <w:kern w:val="0"/>
                <w:szCs w:val="21"/>
                <w:u w:val="single"/>
              </w:rPr>
            </w:pPr>
            <w:r>
              <w:rPr>
                <w:rFonts w:hint="eastAsia" w:ascii="宋体" w:hAnsi="宋体" w:eastAsia="宋体" w:cs="宋体"/>
                <w:color w:val="auto"/>
                <w:szCs w:val="21"/>
                <w:highlight w:val="none"/>
                <w:lang w:val="en-US" w:eastAsia="zh-CN"/>
              </w:rPr>
              <w:t>履约保证金退还时间：履约保证金有效期满7日内。</w:t>
            </w:r>
          </w:p>
        </w:tc>
      </w:tr>
      <w:tr w14:paraId="6AF0D172">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7690821">
            <w:pPr>
              <w:spacing w:line="420" w:lineRule="exact"/>
              <w:jc w:val="center"/>
              <w:rPr>
                <w:rFonts w:ascii="宋体" w:hAnsi="宋体" w:cs="宋体"/>
                <w:sz w:val="18"/>
                <w:szCs w:val="18"/>
              </w:rPr>
            </w:pPr>
            <w:r>
              <w:rPr>
                <w:rFonts w:hint="eastAsia" w:ascii="宋体" w:hAnsi="宋体" w:cs="宋体"/>
                <w:sz w:val="18"/>
                <w:szCs w:val="18"/>
              </w:rPr>
              <w:t>29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37AA859">
            <w:pPr>
              <w:spacing w:line="420" w:lineRule="exact"/>
              <w:jc w:val="center"/>
              <w:rPr>
                <w:rFonts w:hint="eastAsia" w:ascii="宋体" w:hAnsi="宋体" w:cs="宋体"/>
                <w:szCs w:val="21"/>
              </w:rPr>
            </w:pPr>
            <w:r>
              <w:rPr>
                <w:rFonts w:hint="eastAsia" w:ascii="宋体" w:hAnsi="宋体" w:cs="宋体"/>
                <w:szCs w:val="21"/>
              </w:rPr>
              <w:t>近年财务状况的年份要求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D9B1E18">
            <w:pPr>
              <w:spacing w:line="420" w:lineRule="exact"/>
              <w:rPr>
                <w:rFonts w:hint="eastAsia" w:ascii="宋体" w:hAnsi="宋体" w:cs="宋体"/>
                <w:szCs w:val="21"/>
              </w:rPr>
            </w:pPr>
            <w:r>
              <w:rPr>
                <w:rFonts w:hint="eastAsia" w:ascii="宋体" w:hAnsi="宋体" w:cs="宋体"/>
                <w:szCs w:val="21"/>
              </w:rPr>
              <w:t>无</w:t>
            </w:r>
          </w:p>
        </w:tc>
      </w:tr>
      <w:tr w14:paraId="1A5789F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08AFC26">
            <w:pPr>
              <w:spacing w:line="420" w:lineRule="exact"/>
              <w:jc w:val="center"/>
              <w:rPr>
                <w:rFonts w:ascii="宋体" w:hAnsi="宋体" w:cs="宋体"/>
                <w:szCs w:val="21"/>
              </w:rPr>
            </w:pPr>
            <w:r>
              <w:rPr>
                <w:rFonts w:hint="eastAsia" w:ascii="宋体" w:hAnsi="宋体" w:cs="宋体"/>
                <w:sz w:val="18"/>
                <w:szCs w:val="18"/>
              </w:rPr>
              <w:t>30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5C0AA10">
            <w:pPr>
              <w:spacing w:line="420" w:lineRule="exact"/>
              <w:jc w:val="center"/>
              <w:rPr>
                <w:rFonts w:hint="eastAsia" w:ascii="宋体" w:hAnsi="宋体" w:cs="宋体"/>
                <w:szCs w:val="21"/>
              </w:rPr>
            </w:pPr>
            <w:r>
              <w:rPr>
                <w:rFonts w:hint="eastAsia" w:ascii="宋体" w:hAnsi="宋体" w:cs="宋体"/>
                <w:szCs w:val="21"/>
              </w:rPr>
              <w:t>近年完成的类似项目的年份要求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897D889">
            <w:pPr>
              <w:spacing w:line="420" w:lineRule="exact"/>
              <w:rPr>
                <w:rFonts w:hint="eastAsia" w:ascii="宋体" w:hAnsi="宋体" w:cs="宋体"/>
                <w:szCs w:val="21"/>
              </w:rPr>
            </w:pPr>
            <w:r>
              <w:rPr>
                <w:rFonts w:hint="eastAsia" w:ascii="宋体" w:hAnsi="宋体" w:cs="宋体"/>
                <w:szCs w:val="21"/>
              </w:rPr>
              <w:t>无</w:t>
            </w:r>
          </w:p>
        </w:tc>
      </w:tr>
      <w:tr w14:paraId="53E3B900">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1C30314">
            <w:pPr>
              <w:spacing w:line="420" w:lineRule="exact"/>
              <w:jc w:val="center"/>
              <w:rPr>
                <w:rFonts w:ascii="宋体" w:hAnsi="宋体" w:cs="宋体"/>
                <w:sz w:val="18"/>
                <w:szCs w:val="18"/>
              </w:rPr>
            </w:pPr>
            <w:r>
              <w:rPr>
                <w:rFonts w:hint="eastAsia" w:ascii="宋体" w:hAnsi="宋体" w:cs="宋体"/>
                <w:sz w:val="18"/>
                <w:szCs w:val="18"/>
              </w:rPr>
              <w:t>31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1235356">
            <w:pPr>
              <w:spacing w:line="440" w:lineRule="exact"/>
              <w:jc w:val="center"/>
              <w:rPr>
                <w:rFonts w:hint="eastAsia" w:ascii="宋体" w:hAnsi="宋体" w:cs="宋体"/>
                <w:szCs w:val="21"/>
              </w:rPr>
            </w:pPr>
            <w:r>
              <w:rPr>
                <w:rFonts w:hint="eastAsia" w:ascii="宋体" w:hAnsi="宋体" w:cs="宋体"/>
                <w:szCs w:val="21"/>
              </w:rPr>
              <w:t>知识产权的范围及归属</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6ED463C">
            <w:pPr>
              <w:spacing w:line="440" w:lineRule="exact"/>
              <w:rPr>
                <w:rFonts w:hint="eastAsia" w:ascii="宋体" w:hAnsi="宋体" w:cs="宋体"/>
                <w:szCs w:val="21"/>
              </w:rPr>
            </w:pPr>
            <w:r>
              <w:rPr>
                <w:rFonts w:hint="eastAsia" w:ascii="宋体" w:hAnsi="宋体" w:cs="宋体"/>
                <w:szCs w:val="21"/>
              </w:rPr>
              <w:t>投标人投标的投标文件、设计成果、图纸等全部技术资料的所有权、知识产权将归属于招标人，且不得索回。招标人或者中标人采用未中标人投标文件、方案设计成果、图纸等资料中的内容，不需要征得该未中标人的书面同意，不需要支付任何使用费。投标人的投标文件、设计成果及技术资料等均不得有侵犯第三方知识产权的行为，否则造成相关责任及索赔由投标人自行承担。</w:t>
            </w:r>
          </w:p>
        </w:tc>
      </w:tr>
      <w:tr w14:paraId="3ED67554">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1589032">
            <w:pPr>
              <w:spacing w:line="440" w:lineRule="exact"/>
              <w:jc w:val="center"/>
              <w:rPr>
                <w:rFonts w:hint="eastAsia" w:ascii="宋体" w:hAnsi="宋体" w:cs="宋体"/>
                <w:sz w:val="18"/>
                <w:szCs w:val="18"/>
              </w:rPr>
            </w:pPr>
            <w:r>
              <w:rPr>
                <w:rFonts w:hint="eastAsia" w:ascii="宋体" w:hAnsi="宋体" w:cs="宋体"/>
                <w:szCs w:val="21"/>
              </w:rPr>
              <w:t>32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444AA98">
            <w:pPr>
              <w:spacing w:line="440" w:lineRule="exact"/>
              <w:jc w:val="center"/>
              <w:rPr>
                <w:rFonts w:hint="eastAsia" w:ascii="宋体" w:hAnsi="宋体" w:cs="宋体"/>
                <w:szCs w:val="21"/>
              </w:rPr>
            </w:pPr>
            <w:r>
              <w:rPr>
                <w:rFonts w:hint="eastAsia" w:ascii="宋体" w:hAnsi="宋体" w:cs="宋体"/>
                <w:szCs w:val="21"/>
              </w:rPr>
              <w:t>保密要求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4E46226">
            <w:pPr>
              <w:spacing w:line="440" w:lineRule="exact"/>
              <w:rPr>
                <w:rFonts w:hint="eastAsia" w:ascii="宋体" w:hAnsi="宋体" w:cs="宋体"/>
                <w:szCs w:val="21"/>
              </w:rPr>
            </w:pPr>
            <w:r>
              <w:rPr>
                <w:rFonts w:hint="eastAsia" w:ascii="宋体" w:hAnsi="宋体" w:cs="宋体"/>
                <w:szCs w:val="21"/>
              </w:rPr>
              <w:t>招标人提供的相关资料只供本次活动使用，各投标人应承担保密义务，不得擅自拷贝和传播。</w:t>
            </w:r>
          </w:p>
        </w:tc>
      </w:tr>
      <w:tr w14:paraId="589089F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30ACB9A0">
            <w:pPr>
              <w:spacing w:line="440" w:lineRule="exact"/>
              <w:jc w:val="center"/>
              <w:rPr>
                <w:rFonts w:hint="eastAsia" w:ascii="宋体" w:hAnsi="宋体" w:cs="宋体"/>
                <w:sz w:val="18"/>
                <w:szCs w:val="18"/>
              </w:rPr>
            </w:pPr>
            <w:r>
              <w:rPr>
                <w:rFonts w:hint="eastAsia" w:ascii="宋体" w:hAnsi="宋体" w:cs="宋体"/>
                <w:szCs w:val="21"/>
              </w:rPr>
              <w:t>33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F8E5565">
            <w:pPr>
              <w:spacing w:line="440" w:lineRule="exact"/>
              <w:jc w:val="center"/>
              <w:rPr>
                <w:rFonts w:hint="eastAsia" w:ascii="宋体" w:hAnsi="宋体" w:cs="宋体"/>
                <w:szCs w:val="21"/>
              </w:rPr>
            </w:pPr>
            <w:r>
              <w:rPr>
                <w:rFonts w:hint="eastAsia" w:ascii="宋体" w:hAnsi="宋体" w:cs="宋体"/>
                <w:szCs w:val="21"/>
              </w:rPr>
              <w:t>设计补偿费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DBCA611">
            <w:pPr>
              <w:spacing w:line="440" w:lineRule="exact"/>
              <w:rPr>
                <w:rFonts w:hint="eastAsia" w:ascii="宋体" w:hAnsi="宋体" w:cs="宋体"/>
                <w:szCs w:val="21"/>
              </w:rPr>
            </w:pPr>
            <w:r>
              <w:rPr>
                <w:rFonts w:hint="eastAsia" w:ascii="宋体" w:hAnsi="宋体" w:cs="宋体"/>
                <w:szCs w:val="21"/>
              </w:rPr>
              <w:t>本项目无设计补偿费。</w:t>
            </w:r>
          </w:p>
        </w:tc>
      </w:tr>
      <w:tr w14:paraId="64D88675">
        <w:tblPrEx>
          <w:tblCellMar>
            <w:top w:w="0" w:type="dxa"/>
            <w:left w:w="108" w:type="dxa"/>
            <w:bottom w:w="0" w:type="dxa"/>
            <w:right w:w="108" w:type="dxa"/>
          </w:tblCellMar>
        </w:tblPrEx>
        <w:trPr>
          <w:trHeight w:val="444" w:hRule="atLeast"/>
        </w:trPr>
        <w:tc>
          <w:tcPr>
            <w:tcW w:w="9547" w:type="dxa"/>
            <w:gridSpan w:val="4"/>
            <w:tcBorders>
              <w:top w:val="single" w:color="auto" w:sz="4" w:space="0"/>
              <w:left w:val="single" w:color="auto" w:sz="4" w:space="0"/>
              <w:bottom w:val="single" w:color="auto" w:sz="4" w:space="0"/>
              <w:right w:val="single" w:color="auto" w:sz="4" w:space="0"/>
            </w:tcBorders>
            <w:noWrap w:val="0"/>
            <w:vAlign w:val="center"/>
          </w:tcPr>
          <w:p w14:paraId="6EB22F17">
            <w:pPr>
              <w:spacing w:line="420" w:lineRule="exact"/>
              <w:jc w:val="center"/>
              <w:rPr>
                <w:rFonts w:hint="eastAsia" w:ascii="宋体" w:hAnsi="宋体" w:cs="宋体"/>
                <w:szCs w:val="21"/>
              </w:rPr>
            </w:pPr>
            <w:r>
              <w:rPr>
                <w:rFonts w:hint="eastAsia" w:ascii="宋体" w:hAnsi="宋体" w:cs="宋体"/>
                <w:szCs w:val="21"/>
              </w:rPr>
              <w:t>需要补充的其他内容</w:t>
            </w:r>
          </w:p>
        </w:tc>
      </w:tr>
      <w:tr w14:paraId="53ACB5A3">
        <w:tblPrEx>
          <w:tblCellMar>
            <w:top w:w="0" w:type="dxa"/>
            <w:left w:w="108" w:type="dxa"/>
            <w:bottom w:w="0" w:type="dxa"/>
            <w:right w:w="108" w:type="dxa"/>
          </w:tblCellMar>
        </w:tblPrEx>
        <w:trPr>
          <w:trHeight w:val="567"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068D7E9">
            <w:pPr>
              <w:spacing w:line="420" w:lineRule="exact"/>
              <w:jc w:val="center"/>
              <w:rPr>
                <w:rFonts w:hint="eastAsia" w:ascii="宋体" w:hAnsi="宋体" w:cs="宋体"/>
                <w:szCs w:val="21"/>
              </w:rPr>
            </w:pPr>
            <w:r>
              <w:rPr>
                <w:rFonts w:hint="eastAsia" w:ascii="宋体" w:hAnsi="宋体" w:cs="宋体"/>
                <w:szCs w:val="21"/>
              </w:rPr>
              <w:t>电子招标投标</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2E463C5E">
            <w:pPr>
              <w:spacing w:line="420" w:lineRule="exact"/>
              <w:jc w:val="left"/>
              <w:rPr>
                <w:rFonts w:hint="eastAsia" w:ascii="宋体" w:hAnsi="宋体" w:cs="宋体"/>
                <w:szCs w:val="21"/>
              </w:rPr>
            </w:pPr>
            <w:r>
              <w:rPr>
                <w:rFonts w:hint="eastAsia" w:ascii="宋体" w:hAnsi="宋体" w:cs="宋体"/>
                <w:szCs w:val="21"/>
              </w:rPr>
              <w:fldChar w:fldCharType="begin"/>
            </w:r>
            <w:r>
              <w:rPr>
                <w:rFonts w:hint="eastAsia" w:ascii="宋体" w:hAnsi="宋体" w:cs="宋体"/>
                <w:szCs w:val="21"/>
              </w:rPr>
              <w:instrText xml:space="preserve"> eq \o\ac(□,√)</w:instrText>
            </w:r>
            <w:r>
              <w:rPr>
                <w:rFonts w:hint="eastAsia" w:ascii="宋体" w:hAnsi="宋体" w:cs="宋体"/>
                <w:szCs w:val="21"/>
              </w:rPr>
              <w:fldChar w:fldCharType="end"/>
            </w:r>
            <w:r>
              <w:rPr>
                <w:rFonts w:hint="eastAsia" w:ascii="宋体" w:hAnsi="宋体" w:cs="宋体"/>
                <w:szCs w:val="21"/>
              </w:rPr>
              <w:t>否； □是，具体要求：按招标文件规定。</w:t>
            </w:r>
          </w:p>
        </w:tc>
      </w:tr>
      <w:tr w14:paraId="1E01C633">
        <w:tblPrEx>
          <w:tblCellMar>
            <w:top w:w="0" w:type="dxa"/>
            <w:left w:w="108" w:type="dxa"/>
            <w:bottom w:w="0" w:type="dxa"/>
            <w:right w:w="108" w:type="dxa"/>
          </w:tblCellMar>
        </w:tblPrEx>
        <w:trPr>
          <w:trHeight w:val="95"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69BDAF30">
            <w:pPr>
              <w:spacing w:line="420" w:lineRule="exact"/>
              <w:jc w:val="center"/>
              <w:rPr>
                <w:rFonts w:hint="eastAsia" w:ascii="宋体" w:hAnsi="宋体" w:cs="宋体"/>
                <w:szCs w:val="21"/>
              </w:rPr>
            </w:pPr>
            <w:r>
              <w:rPr>
                <w:rFonts w:hint="eastAsia" w:ascii="宋体" w:hAnsi="宋体" w:cs="宋体"/>
                <w:szCs w:val="21"/>
              </w:rPr>
              <w:t>招标代理服务费</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0109F54B">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本项目的招标代理服务费</w:t>
            </w:r>
            <w:r>
              <w:rPr>
                <w:rFonts w:hint="eastAsia" w:ascii="宋体" w:hAnsi="宋体" w:cs="宋体"/>
                <w:color w:val="auto"/>
                <w:szCs w:val="21"/>
                <w:highlight w:val="none"/>
                <w:lang w:val="en-US" w:eastAsia="zh-CN"/>
              </w:rPr>
              <w:t>1500</w:t>
            </w:r>
            <w:r>
              <w:rPr>
                <w:rFonts w:hint="eastAsia" w:ascii="宋体" w:hAnsi="宋体" w:cs="宋体"/>
                <w:color w:val="auto"/>
                <w:szCs w:val="21"/>
                <w:highlight w:val="none"/>
              </w:rPr>
              <w:t>元</w:t>
            </w:r>
            <w:r>
              <w:rPr>
                <w:rFonts w:hint="eastAsia" w:ascii="宋体" w:hAnsi="宋体" w:cs="宋体"/>
                <w:color w:val="auto"/>
                <w:kern w:val="0"/>
                <w:szCs w:val="21"/>
                <w:highlight w:val="none"/>
              </w:rPr>
              <w:t>（不含专家评审费，专家评委费以实际发生费用为准）</w:t>
            </w:r>
            <w:r>
              <w:rPr>
                <w:rFonts w:hint="eastAsia" w:ascii="宋体" w:hAnsi="宋体" w:cs="宋体"/>
                <w:color w:val="auto"/>
                <w:szCs w:val="21"/>
                <w:highlight w:val="none"/>
              </w:rPr>
              <w:t>，由中标人在领取中标通知书时，一次性支付给代理公司。</w:t>
            </w:r>
          </w:p>
        </w:tc>
      </w:tr>
      <w:tr w14:paraId="4808F3F7">
        <w:tblPrEx>
          <w:tblCellMar>
            <w:top w:w="0" w:type="dxa"/>
            <w:left w:w="108" w:type="dxa"/>
            <w:bottom w:w="0" w:type="dxa"/>
            <w:right w:w="108" w:type="dxa"/>
          </w:tblCellMar>
        </w:tblPrEx>
        <w:trPr>
          <w:trHeight w:val="626"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306220D6">
            <w:pPr>
              <w:spacing w:line="420" w:lineRule="exact"/>
              <w:jc w:val="center"/>
              <w:rPr>
                <w:rFonts w:hint="eastAsia" w:ascii="宋体" w:hAnsi="宋体" w:cs="宋体"/>
                <w:color w:val="0000FF"/>
                <w:szCs w:val="21"/>
              </w:rPr>
            </w:pPr>
            <w:r>
              <w:rPr>
                <w:rFonts w:hint="eastAsia" w:ascii="宋体" w:hAnsi="宋体" w:cs="宋体"/>
                <w:color w:val="auto"/>
                <w:szCs w:val="21"/>
              </w:rPr>
              <w:t>付款方式</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4D6E6E34">
            <w:pPr>
              <w:spacing w:line="420" w:lineRule="exact"/>
              <w:jc w:val="left"/>
              <w:rPr>
                <w:rFonts w:hint="eastAsia" w:ascii="宋体" w:hAnsi="宋体" w:cs="宋体"/>
                <w:color w:val="auto"/>
                <w:szCs w:val="21"/>
                <w:highlight w:val="none"/>
                <w:lang w:bidi="ar"/>
              </w:rPr>
            </w:pPr>
            <w:r>
              <w:rPr>
                <w:rFonts w:hint="eastAsia" w:ascii="宋体" w:hAnsi="宋体" w:cs="宋体"/>
                <w:color w:val="auto"/>
                <w:szCs w:val="21"/>
                <w:highlight w:val="none"/>
                <w:lang w:bidi="ar"/>
              </w:rPr>
              <w:t>1.付款前报价人需交付6%增值税专用发票；</w:t>
            </w:r>
          </w:p>
          <w:p w14:paraId="0CE3BEA8">
            <w:pPr>
              <w:spacing w:line="420" w:lineRule="exact"/>
              <w:jc w:val="left"/>
              <w:rPr>
                <w:rFonts w:hint="eastAsia" w:ascii="宋体" w:hAnsi="宋体" w:cs="宋体"/>
                <w:color w:val="auto"/>
                <w:szCs w:val="21"/>
                <w:highlight w:val="none"/>
                <w:lang w:bidi="ar"/>
              </w:rPr>
            </w:pPr>
            <w:r>
              <w:rPr>
                <w:rFonts w:hint="eastAsia" w:ascii="宋体" w:hAnsi="宋体" w:cs="宋体"/>
                <w:color w:val="auto"/>
                <w:szCs w:val="21"/>
                <w:highlight w:val="none"/>
                <w:lang w:bidi="ar"/>
              </w:rPr>
              <w:t>2.本项目无预付款。满足以下条件并经采购人确认后，采购人支付至单项工程</w:t>
            </w:r>
            <w:r>
              <w:rPr>
                <w:rFonts w:hint="eastAsia" w:ascii="宋体" w:hAnsi="宋体" w:cs="宋体"/>
                <w:color w:val="auto"/>
                <w:szCs w:val="21"/>
                <w:highlight w:val="none"/>
                <w:lang w:val="en-US" w:eastAsia="zh-CN" w:bidi="ar"/>
              </w:rPr>
              <w:t>100</w:t>
            </w:r>
            <w:r>
              <w:rPr>
                <w:rFonts w:hint="eastAsia" w:ascii="宋体" w:hAnsi="宋体" w:cs="宋体"/>
                <w:color w:val="auto"/>
                <w:szCs w:val="21"/>
                <w:highlight w:val="none"/>
                <w:lang w:bidi="ar"/>
              </w:rPr>
              <w:t>%合同金额：</w:t>
            </w:r>
            <w:r>
              <w:rPr>
                <w:rFonts w:hint="eastAsia" w:ascii="宋体" w:hAnsi="宋体" w:cs="宋体"/>
                <w:color w:val="auto"/>
                <w:szCs w:val="21"/>
                <w:highlight w:val="none"/>
                <w:lang w:val="en-US" w:eastAsia="zh-CN" w:bidi="ar"/>
              </w:rPr>
              <w:t>工程经竣工验收合格，单个项目审计结算完成</w:t>
            </w:r>
            <w:r>
              <w:rPr>
                <w:rFonts w:hint="eastAsia" w:ascii="宋体" w:hAnsi="宋体" w:cs="宋体"/>
                <w:color w:val="auto"/>
                <w:szCs w:val="21"/>
                <w:highlight w:val="none"/>
                <w:lang w:bidi="ar"/>
              </w:rPr>
              <w:t xml:space="preserve">。 </w:t>
            </w:r>
          </w:p>
          <w:p w14:paraId="502287A4">
            <w:pPr>
              <w:spacing w:line="420" w:lineRule="exact"/>
              <w:jc w:val="left"/>
              <w:rPr>
                <w:rFonts w:hint="default" w:eastAsia="宋体"/>
                <w:color w:val="auto"/>
                <w:highlight w:val="none"/>
                <w:lang w:val="en-US" w:eastAsia="zh-CN"/>
              </w:rPr>
            </w:pPr>
            <w:r>
              <w:rPr>
                <w:rFonts w:hint="eastAsia" w:ascii="宋体" w:hAnsi="宋体" w:cs="宋体"/>
                <w:color w:val="auto"/>
                <w:szCs w:val="21"/>
                <w:highlight w:val="none"/>
                <w:lang w:val="en-US" w:eastAsia="zh-CN" w:bidi="ar"/>
              </w:rPr>
              <w:t>3</w:t>
            </w:r>
            <w:r>
              <w:rPr>
                <w:rFonts w:hint="eastAsia" w:ascii="宋体" w:hAnsi="宋体" w:cs="宋体"/>
                <w:color w:val="auto"/>
                <w:szCs w:val="21"/>
                <w:highlight w:val="none"/>
                <w:lang w:bidi="ar"/>
              </w:rPr>
              <w:t>.报价人提交的文件中如有关于付款条件的表述与采购文件规定负偏离的，报价无效。</w:t>
            </w:r>
          </w:p>
        </w:tc>
      </w:tr>
      <w:tr w14:paraId="215093F7">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20EB7CA5">
            <w:pPr>
              <w:spacing w:line="440" w:lineRule="exact"/>
              <w:jc w:val="center"/>
              <w:rPr>
                <w:rFonts w:hint="eastAsia" w:ascii="宋体" w:hAnsi="宋体" w:cs="宋体"/>
                <w:szCs w:val="21"/>
              </w:rPr>
            </w:pPr>
            <w:r>
              <w:rPr>
                <w:rFonts w:hint="eastAsia" w:ascii="宋体" w:hAnsi="宋体" w:cs="宋体"/>
                <w:szCs w:val="21"/>
              </w:rPr>
              <w:t>服务要求</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1CFB1D14">
            <w:pPr>
              <w:spacing w:line="440" w:lineRule="exact"/>
              <w:rPr>
                <w:rFonts w:hint="eastAsia"/>
              </w:rPr>
            </w:pPr>
            <w:r>
              <w:rPr>
                <w:rFonts w:hint="eastAsia"/>
              </w:rPr>
              <w:t>（1）中标人要求：中标人必须为施工全过程提供服务（包括设计变更、现场技术指导及验收等）。招标人需要设计人员到达施工现场提供技术服务，而中标人在两日内不能到达现场，每发生一次，从</w:t>
            </w:r>
            <w:r>
              <w:rPr>
                <w:rFonts w:hint="eastAsia"/>
                <w:lang w:eastAsia="zh-CN"/>
              </w:rPr>
              <w:t>设计费</w:t>
            </w:r>
            <w:r>
              <w:rPr>
                <w:rFonts w:hint="eastAsia"/>
              </w:rPr>
              <w:t>中扣除5000元人民币。由于设计人自身原因，延误了设计资料及设计文件的交付时间，每延误一天，从</w:t>
            </w:r>
            <w:r>
              <w:rPr>
                <w:rFonts w:hint="eastAsia"/>
                <w:lang w:eastAsia="zh-CN"/>
              </w:rPr>
              <w:t>设计费</w:t>
            </w:r>
            <w:r>
              <w:rPr>
                <w:rFonts w:hint="eastAsia"/>
              </w:rPr>
              <w:t>中扣除</w:t>
            </w:r>
            <w:r>
              <w:rPr>
                <w:rFonts w:hint="eastAsia"/>
                <w:lang w:val="en-US" w:eastAsia="zh-CN"/>
              </w:rPr>
              <w:t>1</w:t>
            </w:r>
            <w:r>
              <w:rPr>
                <w:rFonts w:hint="eastAsia"/>
              </w:rPr>
              <w:t>000元人民币。</w:t>
            </w:r>
          </w:p>
          <w:p w14:paraId="7D4C6235">
            <w:pPr>
              <w:spacing w:line="440" w:lineRule="exact"/>
              <w:rPr>
                <w:rFonts w:hint="eastAsia"/>
              </w:rPr>
            </w:pPr>
            <w:r>
              <w:rPr>
                <w:rFonts w:hint="eastAsia"/>
              </w:rPr>
              <w:t>（2）项目负责人要求：项目负责人须直接组织并参加项目设计全过程，应参加会议汇报，在设计过程及后期施工过程中能解决施工中的设计技术问题、配合过程变更方案审查和参加过程验收等服务。如项目负责人缺席缺岗，不履行职责，予以2000元/次的处罚，从</w:t>
            </w:r>
            <w:r>
              <w:rPr>
                <w:rFonts w:hint="eastAsia"/>
                <w:lang w:eastAsia="zh-CN"/>
              </w:rPr>
              <w:t>设计费</w:t>
            </w:r>
            <w:r>
              <w:rPr>
                <w:rFonts w:hint="eastAsia"/>
              </w:rPr>
              <w:t>中扣除，情节严重的，招标人有权终止合同。</w:t>
            </w:r>
          </w:p>
          <w:p w14:paraId="5EF8975B">
            <w:pPr>
              <w:spacing w:line="440" w:lineRule="exact"/>
              <w:rPr>
                <w:rFonts w:hint="eastAsia" w:eastAsia="宋体"/>
                <w:lang w:eastAsia="zh-CN"/>
              </w:rPr>
            </w:pPr>
            <w:r>
              <w:rPr>
                <w:rFonts w:hint="eastAsia"/>
              </w:rPr>
              <w:t>（3）其他设计人员要求：项目施工期间，建设单位如要求设计单位配合的，设计单位应委派一名设计代表驻场办公，每月不少于3天驻场时间，每缺少一天，从</w:t>
            </w:r>
            <w:r>
              <w:rPr>
                <w:rFonts w:hint="eastAsia"/>
                <w:lang w:eastAsia="zh-CN"/>
              </w:rPr>
              <w:t>设计费</w:t>
            </w:r>
            <w:r>
              <w:rPr>
                <w:rFonts w:hint="eastAsia"/>
              </w:rPr>
              <w:t>中扣除2000元人民币。如施工现场遇急需设计人提供技术指导的，设计人应及时配合解决。</w:t>
            </w:r>
          </w:p>
        </w:tc>
      </w:tr>
      <w:tr w14:paraId="663E7A56">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45643A7A">
            <w:pPr>
              <w:spacing w:line="420" w:lineRule="exact"/>
              <w:jc w:val="center"/>
              <w:rPr>
                <w:rFonts w:hint="eastAsia" w:ascii="宋体" w:hAnsi="宋体" w:cs="宋体"/>
                <w:szCs w:val="21"/>
              </w:rPr>
            </w:pPr>
            <w:r>
              <w:rPr>
                <w:rFonts w:hint="eastAsia" w:ascii="宋体" w:hAnsi="宋体" w:cs="宋体"/>
                <w:szCs w:val="21"/>
              </w:rPr>
              <w:t>特别说明</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007FC825">
            <w:pPr>
              <w:spacing w:line="420" w:lineRule="exact"/>
              <w:rPr>
                <w:rFonts w:hint="eastAsia" w:ascii="宋体" w:hAnsi="宋体" w:cs="宋体"/>
                <w:szCs w:val="21"/>
              </w:rPr>
            </w:pPr>
            <w:r>
              <w:rPr>
                <w:rFonts w:hint="eastAsia" w:ascii="宋体" w:hAnsi="宋体" w:cs="宋体"/>
                <w:szCs w:val="21"/>
              </w:rPr>
              <w:t>1、如本文件前后章节、条款、内容规定不一致，以对招标人有利的解释为准。</w:t>
            </w:r>
          </w:p>
          <w:p w14:paraId="1502495B">
            <w:pPr>
              <w:spacing w:line="420" w:lineRule="exact"/>
              <w:rPr>
                <w:rFonts w:hint="eastAsia" w:ascii="宋体" w:hAnsi="宋体" w:cs="宋体"/>
                <w:szCs w:val="21"/>
              </w:rPr>
            </w:pPr>
            <w:r>
              <w:rPr>
                <w:rFonts w:hint="eastAsia" w:ascii="宋体" w:hAnsi="宋体" w:cs="宋体"/>
                <w:szCs w:val="21"/>
              </w:rPr>
              <w:t>2、本文件的最终解释权归招标人所有。</w:t>
            </w:r>
          </w:p>
        </w:tc>
      </w:tr>
      <w:bookmarkEnd w:id="0"/>
      <w:bookmarkEnd w:id="1"/>
      <w:bookmarkEnd w:id="2"/>
      <w:bookmarkEnd w:id="3"/>
    </w:tbl>
    <w:p w14:paraId="7AF50D38">
      <w:pPr>
        <w:rPr>
          <w:rFonts w:hint="eastAsia" w:ascii="宋体" w:hAnsi="宋体" w:cs="宋体"/>
          <w:sz w:val="28"/>
          <w:szCs w:val="28"/>
        </w:rPr>
      </w:pPr>
      <w:bookmarkStart w:id="8" w:name="_Toc15533"/>
      <w:bookmarkStart w:id="9" w:name="_Toc16377"/>
      <w:bookmarkStart w:id="10" w:name="_Toc531771949"/>
      <w:bookmarkStart w:id="11" w:name="_Toc152042306"/>
      <w:bookmarkStart w:id="12" w:name="_Toc247085690"/>
      <w:bookmarkStart w:id="13" w:name="_Toc35424888"/>
      <w:bookmarkStart w:id="14" w:name="_Toc35947171"/>
      <w:bookmarkStart w:id="15" w:name="_Toc144974498"/>
      <w:bookmarkStart w:id="16" w:name="_Toc324404816"/>
      <w:bookmarkStart w:id="17" w:name="_Toc179632547"/>
      <w:bookmarkStart w:id="18" w:name="_Toc246996919"/>
      <w:bookmarkStart w:id="19" w:name="_Toc15058847"/>
      <w:bookmarkStart w:id="20" w:name="_Toc296602421"/>
      <w:bookmarkStart w:id="21" w:name="_Toc246996176"/>
      <w:bookmarkStart w:id="22" w:name="_Toc35425054"/>
      <w:bookmarkStart w:id="23" w:name="_Toc152045530"/>
      <w:bookmarkStart w:id="24" w:name="_Toc506107270"/>
      <w:bookmarkStart w:id="25" w:name="_Toc8218_WPSOffice_Level1"/>
    </w:p>
    <w:p w14:paraId="74C541BA">
      <w:pPr>
        <w:pStyle w:val="7"/>
        <w:spacing w:before="156" w:beforeLines="50" w:after="156" w:afterLines="50" w:line="360" w:lineRule="exact"/>
        <w:ind w:left="14" w:right="-94" w:rightChars="-45" w:hanging="14" w:hangingChars="5"/>
        <w:jc w:val="center"/>
        <w:rPr>
          <w:rFonts w:hint="eastAsia" w:ascii="宋体" w:hAnsi="宋体" w:cs="宋体"/>
          <w:sz w:val="28"/>
          <w:szCs w:val="28"/>
        </w:rPr>
      </w:pPr>
      <w:bookmarkStart w:id="26" w:name="_Toc18215"/>
      <w:r>
        <w:rPr>
          <w:rFonts w:hint="eastAsia" w:ascii="宋体" w:hAnsi="宋体" w:cs="宋体"/>
          <w:sz w:val="28"/>
          <w:szCs w:val="28"/>
        </w:rPr>
        <w:t>一、总  则</w:t>
      </w:r>
      <w:bookmarkEnd w:id="8"/>
      <w:bookmarkEnd w:id="9"/>
      <w:bookmarkEnd w:id="26"/>
    </w:p>
    <w:p w14:paraId="336181BA">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1.项目概况</w:t>
      </w:r>
    </w:p>
    <w:p w14:paraId="32888C0F">
      <w:pPr>
        <w:spacing w:line="480" w:lineRule="exact"/>
        <w:ind w:firstLine="420" w:firstLineChars="200"/>
        <w:jc w:val="left"/>
        <w:rPr>
          <w:rFonts w:hint="eastAsia" w:ascii="宋体" w:hAnsi="宋体" w:cs="宋体"/>
          <w:kern w:val="0"/>
          <w:szCs w:val="21"/>
          <w:lang w:val="en-US" w:eastAsia="zh-CN"/>
        </w:rPr>
      </w:pPr>
      <w:r>
        <w:rPr>
          <w:rFonts w:hint="eastAsia" w:ascii="宋体" w:hAnsi="宋体" w:cs="宋体"/>
          <w:szCs w:val="21"/>
        </w:rPr>
        <w:t>1.1本次招标项目名称：</w:t>
      </w:r>
      <w:r>
        <w:rPr>
          <w:rFonts w:hint="eastAsia" w:ascii="宋体" w:hAnsi="宋体" w:cs="宋体"/>
          <w:szCs w:val="21"/>
          <w:lang w:eastAsia="zh-CN"/>
        </w:rPr>
        <w:t>2025年度</w:t>
      </w:r>
      <w:r>
        <w:rPr>
          <w:rFonts w:hint="eastAsia" w:ascii="宋体" w:hAnsi="宋体" w:cs="宋体"/>
          <w:kern w:val="0"/>
          <w:szCs w:val="21"/>
          <w:lang w:eastAsia="zh-CN"/>
        </w:rPr>
        <w:t>滁城充电基础设施项目设计</w:t>
      </w:r>
      <w:r>
        <w:rPr>
          <w:rFonts w:hint="eastAsia" w:ascii="宋体" w:hAnsi="宋体" w:cs="宋体"/>
          <w:kern w:val="0"/>
          <w:szCs w:val="21"/>
          <w:lang w:val="en-US" w:eastAsia="zh-CN"/>
        </w:rPr>
        <w:t>服务</w:t>
      </w:r>
    </w:p>
    <w:p w14:paraId="7318DA22">
      <w:pPr>
        <w:spacing w:line="480" w:lineRule="exact"/>
        <w:ind w:firstLine="840" w:firstLineChars="400"/>
        <w:jc w:val="left"/>
        <w:rPr>
          <w:rFonts w:hint="eastAsia" w:ascii="宋体" w:hAnsi="宋体" w:eastAsia="宋体" w:cs="宋体"/>
          <w:szCs w:val="21"/>
          <w:lang w:eastAsia="zh-CN"/>
        </w:rPr>
      </w:pPr>
      <w:r>
        <w:rPr>
          <w:rFonts w:hint="eastAsia" w:ascii="宋体" w:hAnsi="宋体" w:cs="宋体"/>
          <w:szCs w:val="21"/>
        </w:rPr>
        <w:t>招标单位：</w:t>
      </w:r>
      <w:r>
        <w:rPr>
          <w:rFonts w:hint="eastAsia" w:ascii="宋体" w:hAnsi="宋体" w:cs="宋体"/>
          <w:szCs w:val="21"/>
          <w:lang w:eastAsia="zh-CN"/>
        </w:rPr>
        <w:t>滁州工投新能源开发有限公司</w:t>
      </w:r>
    </w:p>
    <w:p w14:paraId="08AD5092">
      <w:pPr>
        <w:spacing w:line="480" w:lineRule="exact"/>
        <w:ind w:firstLine="420" w:firstLineChars="200"/>
        <w:jc w:val="left"/>
        <w:rPr>
          <w:rFonts w:hint="eastAsia" w:ascii="宋体" w:hAnsi="宋体" w:cs="宋体"/>
          <w:szCs w:val="21"/>
        </w:rPr>
      </w:pPr>
      <w:r>
        <w:rPr>
          <w:rFonts w:hint="eastAsia" w:ascii="宋体" w:hAnsi="宋体" w:cs="宋体"/>
          <w:szCs w:val="21"/>
        </w:rPr>
        <w:t>1.2本项目招标规模：</w:t>
      </w:r>
      <w:r>
        <w:rPr>
          <w:rFonts w:hint="eastAsia" w:ascii="宋体" w:hAnsi="宋体" w:cs="宋体"/>
          <w:szCs w:val="21"/>
          <w:lang w:eastAsia="zh-CN"/>
        </w:rPr>
        <w:t>设计费</w:t>
      </w:r>
      <w:r>
        <w:rPr>
          <w:rFonts w:hint="eastAsia" w:ascii="宋体" w:hAnsi="宋体" w:cs="宋体"/>
          <w:szCs w:val="21"/>
          <w:lang w:val="en-US" w:eastAsia="zh-CN"/>
        </w:rPr>
        <w:t>不大于7.5万元</w:t>
      </w:r>
      <w:r>
        <w:rPr>
          <w:rFonts w:hint="eastAsia" w:ascii="宋体" w:hAnsi="宋体" w:cs="宋体"/>
          <w:szCs w:val="21"/>
        </w:rPr>
        <w:t xml:space="preserve">。   </w:t>
      </w:r>
    </w:p>
    <w:p w14:paraId="2DBE0C7F">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2.招标范围</w:t>
      </w:r>
    </w:p>
    <w:p w14:paraId="4EEFE43B">
      <w:pPr>
        <w:spacing w:line="480" w:lineRule="exact"/>
        <w:ind w:firstLine="420" w:firstLineChars="200"/>
        <w:jc w:val="left"/>
        <w:rPr>
          <w:rFonts w:hint="eastAsia" w:ascii="宋体" w:hAnsi="宋体" w:cs="宋体"/>
          <w:color w:val="auto"/>
          <w:szCs w:val="21"/>
          <w:highlight w:val="none"/>
        </w:rPr>
      </w:pPr>
      <w:r>
        <w:rPr>
          <w:rFonts w:hint="eastAsia" w:ascii="宋体" w:hAnsi="宋体" w:cs="宋体"/>
          <w:szCs w:val="21"/>
        </w:rPr>
        <w:t>2</w:t>
      </w:r>
      <w:r>
        <w:rPr>
          <w:rFonts w:hint="eastAsia" w:ascii="宋体" w:hAnsi="宋体" w:cs="宋体"/>
          <w:color w:val="auto"/>
          <w:szCs w:val="21"/>
          <w:highlight w:val="none"/>
        </w:rPr>
        <w:t>.1</w:t>
      </w:r>
      <w:r>
        <w:rPr>
          <w:rFonts w:hint="eastAsia" w:ascii="宋体" w:hAnsi="宋体" w:cs="宋体"/>
          <w:color w:val="auto"/>
          <w:kern w:val="0"/>
          <w:szCs w:val="21"/>
          <w:highlight w:val="none"/>
          <w:lang w:eastAsia="zh-CN"/>
        </w:rPr>
        <w:t>投标报价为完成招标内容所产生的全部费用，包括但不限于投资分析、可研报告编制（含单个项目及整个标段项目）、现场勘察、初步设计方案（含设计基础排布）、荷载鉴定报告、加固设计方案（如需）、施工图设计、竣工图编制、概算编制、配合图纸审查、电力接入和后期全过程设计跟踪服务等，以上如涉及必须提供相关服务。</w:t>
      </w:r>
    </w:p>
    <w:p w14:paraId="24C74853">
      <w:pPr>
        <w:spacing w:line="480" w:lineRule="exact"/>
        <w:ind w:left="10" w:right="-94" w:rightChars="-45"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3.设计规范</w:t>
      </w:r>
      <w:r>
        <w:rPr>
          <w:rFonts w:hint="eastAsia" w:ascii="宋体" w:hAnsi="宋体" w:cs="宋体"/>
          <w:color w:val="auto"/>
          <w:szCs w:val="21"/>
          <w:highlight w:val="none"/>
        </w:rPr>
        <w:t xml:space="preserve"> </w:t>
      </w:r>
    </w:p>
    <w:p w14:paraId="7FD4A531">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3.1应符合国家、省、市现行规范的有关规定。</w:t>
      </w:r>
    </w:p>
    <w:p w14:paraId="7A5414CA">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4.设计周期要求</w:t>
      </w:r>
    </w:p>
    <w:p w14:paraId="7534A256">
      <w:pPr>
        <w:spacing w:line="440" w:lineRule="exact"/>
        <w:ind w:firstLine="420" w:firstLineChars="200"/>
        <w:jc w:val="left"/>
        <w:rPr>
          <w:rFonts w:hint="eastAsia" w:ascii="宋体" w:hAnsi="宋体" w:cs="宋体"/>
          <w:szCs w:val="21"/>
        </w:rPr>
      </w:pPr>
      <w:r>
        <w:rPr>
          <w:rFonts w:hint="eastAsia" w:ascii="宋体" w:hAnsi="宋体" w:cs="宋体"/>
          <w:szCs w:val="21"/>
        </w:rPr>
        <w:t xml:space="preserve">4.1 </w:t>
      </w:r>
      <w:r>
        <w:rPr>
          <w:rFonts w:hint="eastAsia" w:ascii="宋体" w:hAnsi="宋体" w:cs="宋体"/>
          <w:szCs w:val="21"/>
          <w:lang w:val="en-US" w:eastAsia="zh-CN"/>
        </w:rPr>
        <w:t>详见须知前附表</w:t>
      </w:r>
      <w:r>
        <w:rPr>
          <w:rFonts w:hint="eastAsia" w:ascii="宋体" w:hAnsi="宋体" w:cs="宋体"/>
          <w:szCs w:val="21"/>
        </w:rPr>
        <w:t>。</w:t>
      </w:r>
    </w:p>
    <w:p w14:paraId="21F68A5F">
      <w:pPr>
        <w:spacing w:line="480" w:lineRule="exact"/>
        <w:ind w:firstLine="422" w:firstLineChars="200"/>
        <w:jc w:val="left"/>
        <w:rPr>
          <w:rFonts w:hint="eastAsia" w:ascii="宋体" w:hAnsi="宋体" w:cs="宋体"/>
          <w:szCs w:val="21"/>
        </w:rPr>
      </w:pPr>
      <w:r>
        <w:rPr>
          <w:rFonts w:hint="eastAsia" w:ascii="宋体" w:hAnsi="宋体" w:cs="宋体"/>
          <w:b/>
          <w:bCs/>
          <w:szCs w:val="21"/>
        </w:rPr>
        <w:t>备注：因中标人原因每延迟一天，</w:t>
      </w:r>
      <w:r>
        <w:rPr>
          <w:rFonts w:hint="eastAsia" w:ascii="宋体" w:hAnsi="宋体" w:cs="宋体"/>
          <w:b/>
          <w:bCs/>
          <w:szCs w:val="21"/>
          <w:lang w:eastAsia="zh-CN"/>
        </w:rPr>
        <w:t>从设计费中扣除1000元违约金</w:t>
      </w:r>
      <w:r>
        <w:rPr>
          <w:rFonts w:hint="eastAsia" w:ascii="宋体" w:hAnsi="宋体" w:cs="宋体"/>
          <w:b/>
          <w:bCs/>
          <w:szCs w:val="21"/>
        </w:rPr>
        <w:t>，延期达到50%及以上时，发包人有权解除合同，没收履约保证金并赔偿一切损失。</w:t>
      </w:r>
    </w:p>
    <w:p w14:paraId="4ADE4879">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5. 质量要求</w:t>
      </w:r>
    </w:p>
    <w:p w14:paraId="6C44ECF4">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5.1 必须符合国家强制性规范、条文、标准和招标文件要求。</w:t>
      </w:r>
    </w:p>
    <w:p w14:paraId="5A7BC9F0">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5.2施工图设计完成必须经相关部门审查合格。</w:t>
      </w:r>
    </w:p>
    <w:p w14:paraId="38B34846">
      <w:pPr>
        <w:spacing w:line="480" w:lineRule="exact"/>
        <w:ind w:left="10" w:right="-94" w:rightChars="-45" w:firstLine="422" w:firstLineChars="200"/>
        <w:jc w:val="left"/>
        <w:rPr>
          <w:rFonts w:ascii="宋体" w:hAnsi="宋体" w:cs="宋体"/>
          <w:b/>
          <w:bCs/>
          <w:szCs w:val="21"/>
        </w:rPr>
      </w:pPr>
      <w:r>
        <w:rPr>
          <w:rFonts w:hint="eastAsia" w:ascii="宋体" w:hAnsi="宋体" w:cs="宋体"/>
          <w:b/>
          <w:bCs/>
          <w:szCs w:val="21"/>
        </w:rPr>
        <w:t>6.投标人资质等级要求：详见招标公告。</w:t>
      </w:r>
    </w:p>
    <w:p w14:paraId="752E09D4">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7.资金来源</w:t>
      </w:r>
    </w:p>
    <w:p w14:paraId="03FA69D2">
      <w:pPr>
        <w:spacing w:line="480" w:lineRule="exact"/>
        <w:ind w:left="10" w:right="-94" w:rightChars="-45" w:firstLine="420" w:firstLineChars="200"/>
        <w:jc w:val="left"/>
        <w:rPr>
          <w:rFonts w:hint="eastAsia" w:ascii="宋体" w:hAnsi="宋体" w:cs="宋体"/>
          <w:szCs w:val="21"/>
          <w:u w:val="single"/>
        </w:rPr>
      </w:pPr>
      <w:r>
        <w:rPr>
          <w:rFonts w:hint="eastAsia" w:ascii="宋体" w:hAnsi="宋体" w:cs="宋体"/>
          <w:szCs w:val="21"/>
        </w:rPr>
        <w:t>7.1资金来源：</w:t>
      </w:r>
      <w:r>
        <w:rPr>
          <w:rFonts w:hint="eastAsia" w:ascii="宋体" w:hAnsi="宋体" w:cs="宋体"/>
          <w:szCs w:val="21"/>
          <w:u w:val="single"/>
        </w:rPr>
        <w:t xml:space="preserve"> 自筹资金 </w:t>
      </w:r>
      <w:r>
        <w:rPr>
          <w:rFonts w:hint="eastAsia" w:ascii="宋体" w:hAnsi="宋体" w:cs="宋体"/>
          <w:szCs w:val="21"/>
        </w:rPr>
        <w:t>；资金已落实。</w:t>
      </w:r>
    </w:p>
    <w:p w14:paraId="4735C178">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8.标段划分</w:t>
      </w:r>
    </w:p>
    <w:p w14:paraId="5C59FE13">
      <w:pPr>
        <w:spacing w:line="480" w:lineRule="exact"/>
        <w:ind w:left="10" w:right="-94" w:rightChars="-45" w:firstLine="420" w:firstLineChars="200"/>
        <w:rPr>
          <w:rFonts w:hint="eastAsia" w:ascii="宋体" w:hAnsi="宋体" w:cs="宋体"/>
          <w:szCs w:val="21"/>
          <w:u w:val="single"/>
        </w:rPr>
      </w:pPr>
      <w:r>
        <w:rPr>
          <w:rFonts w:hint="eastAsia" w:ascii="宋体" w:hAnsi="宋体" w:cs="宋体"/>
          <w:szCs w:val="21"/>
        </w:rPr>
        <w:t>8.1本项目划分：</w:t>
      </w:r>
      <w:r>
        <w:rPr>
          <w:rFonts w:hint="eastAsia" w:ascii="宋体" w:hAnsi="宋体" w:cs="宋体"/>
          <w:szCs w:val="21"/>
          <w:u w:val="single"/>
        </w:rPr>
        <w:t>一个标段 。</w:t>
      </w:r>
    </w:p>
    <w:p w14:paraId="231E51D2">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9.招标方式</w:t>
      </w:r>
    </w:p>
    <w:p w14:paraId="1029893A">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9.1本项目招标方式：</w:t>
      </w:r>
      <w:r>
        <w:rPr>
          <w:rFonts w:hint="eastAsia" w:ascii="宋体" w:hAnsi="宋体" w:cs="宋体"/>
          <w:szCs w:val="21"/>
          <w:u w:val="single"/>
        </w:rPr>
        <w:t xml:space="preserve">  自行公开招标  </w:t>
      </w:r>
      <w:r>
        <w:rPr>
          <w:rFonts w:hint="eastAsia" w:ascii="宋体" w:hAnsi="宋体" w:cs="宋体"/>
          <w:szCs w:val="21"/>
        </w:rPr>
        <w:t>。</w:t>
      </w:r>
    </w:p>
    <w:p w14:paraId="7A44902E">
      <w:pPr>
        <w:spacing w:line="480" w:lineRule="exact"/>
        <w:ind w:left="10" w:right="-94" w:rightChars="-45" w:firstLine="422" w:firstLineChars="200"/>
        <w:jc w:val="left"/>
        <w:rPr>
          <w:rFonts w:hint="eastAsia" w:ascii="宋体" w:hAnsi="宋体" w:cs="宋体"/>
          <w:szCs w:val="21"/>
        </w:rPr>
      </w:pPr>
      <w:r>
        <w:rPr>
          <w:rFonts w:hint="eastAsia" w:ascii="宋体" w:hAnsi="宋体" w:cs="宋体"/>
          <w:b/>
          <w:bCs/>
          <w:szCs w:val="21"/>
        </w:rPr>
        <w:t>10.计价方式</w:t>
      </w:r>
    </w:p>
    <w:p w14:paraId="1F75DE49">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10.1本项目合同计价方式：</w:t>
      </w:r>
      <w:r>
        <w:rPr>
          <w:rFonts w:hint="eastAsia" w:ascii="宋体" w:hAnsi="宋体" w:cs="宋体"/>
          <w:szCs w:val="21"/>
          <w:u w:val="single"/>
        </w:rPr>
        <w:t xml:space="preserve"> 固定</w:t>
      </w:r>
      <w:r>
        <w:rPr>
          <w:rFonts w:hint="eastAsia" w:ascii="宋体" w:hAnsi="宋体" w:cs="宋体"/>
          <w:szCs w:val="21"/>
          <w:u w:val="single"/>
          <w:lang w:val="en-US" w:eastAsia="zh-CN"/>
        </w:rPr>
        <w:t>费率</w:t>
      </w:r>
      <w:r>
        <w:rPr>
          <w:rFonts w:hint="eastAsia" w:ascii="宋体" w:hAnsi="宋体" w:cs="宋体"/>
          <w:szCs w:val="21"/>
          <w:u w:val="single"/>
        </w:rPr>
        <w:t xml:space="preserve"> </w:t>
      </w:r>
      <w:r>
        <w:rPr>
          <w:rFonts w:hint="eastAsia" w:ascii="宋体" w:hAnsi="宋体" w:cs="宋体"/>
          <w:szCs w:val="21"/>
        </w:rPr>
        <w:t>。</w:t>
      </w:r>
    </w:p>
    <w:p w14:paraId="15A16860">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11.评标办法</w:t>
      </w:r>
    </w:p>
    <w:p w14:paraId="033447BB">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11.1本项目评标办法：</w:t>
      </w:r>
      <w:r>
        <w:rPr>
          <w:rFonts w:hint="eastAsia" w:ascii="宋体" w:hAnsi="宋体" w:cs="宋体"/>
          <w:szCs w:val="21"/>
          <w:u w:val="single"/>
        </w:rPr>
        <w:t xml:space="preserve"> </w:t>
      </w:r>
      <w:r>
        <w:rPr>
          <w:rFonts w:hint="eastAsia" w:ascii="宋体" w:hAnsi="宋体" w:cs="宋体"/>
          <w:szCs w:val="21"/>
          <w:u w:val="single"/>
          <w:lang w:eastAsia="zh-CN"/>
        </w:rPr>
        <w:t>合理低价法</w:t>
      </w:r>
      <w:r>
        <w:rPr>
          <w:rFonts w:hint="eastAsia" w:ascii="宋体" w:hAnsi="宋体" w:cs="宋体"/>
          <w:szCs w:val="21"/>
          <w:u w:val="single"/>
        </w:rPr>
        <w:t xml:space="preserve"> </w:t>
      </w:r>
      <w:r>
        <w:rPr>
          <w:rFonts w:hint="eastAsia" w:ascii="宋体" w:hAnsi="宋体" w:cs="宋体"/>
          <w:szCs w:val="21"/>
        </w:rPr>
        <w:t xml:space="preserve">。 </w:t>
      </w:r>
    </w:p>
    <w:p w14:paraId="742FB4CA">
      <w:pPr>
        <w:pStyle w:val="7"/>
        <w:spacing w:before="156" w:beforeLines="50" w:after="156" w:afterLines="50" w:line="480" w:lineRule="exact"/>
        <w:ind w:left="14" w:right="-94" w:rightChars="-45" w:hanging="14" w:hangingChars="5"/>
        <w:jc w:val="center"/>
        <w:rPr>
          <w:rFonts w:hint="eastAsia" w:ascii="宋体" w:hAnsi="宋体" w:cs="宋体"/>
          <w:sz w:val="28"/>
          <w:szCs w:val="28"/>
        </w:rPr>
      </w:pPr>
      <w:bookmarkStart w:id="27" w:name="_Toc32121"/>
      <w:bookmarkStart w:id="28" w:name="_Toc30735"/>
      <w:bookmarkStart w:id="29" w:name="_Toc28669"/>
      <w:r>
        <w:rPr>
          <w:rFonts w:hint="eastAsia" w:ascii="宋体" w:hAnsi="宋体" w:cs="宋体"/>
          <w:sz w:val="28"/>
          <w:szCs w:val="28"/>
        </w:rPr>
        <w:t>二、招标文件</w:t>
      </w:r>
      <w:bookmarkEnd w:id="27"/>
      <w:bookmarkEnd w:id="28"/>
      <w:bookmarkEnd w:id="29"/>
    </w:p>
    <w:p w14:paraId="1F416FD6">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12.招标文件的编制依据</w:t>
      </w:r>
    </w:p>
    <w:p w14:paraId="7F2DC08B">
      <w:pPr>
        <w:spacing w:line="480" w:lineRule="exact"/>
        <w:ind w:right="-94" w:rightChars="-45" w:firstLine="420" w:firstLineChars="200"/>
        <w:jc w:val="left"/>
        <w:rPr>
          <w:rFonts w:hint="eastAsia" w:ascii="宋体" w:hAnsi="宋体" w:cs="宋体"/>
          <w:szCs w:val="21"/>
        </w:rPr>
      </w:pPr>
      <w:r>
        <w:rPr>
          <w:rFonts w:hint="eastAsia" w:ascii="宋体" w:hAnsi="宋体" w:cs="宋体"/>
          <w:szCs w:val="21"/>
        </w:rPr>
        <w:t>12.1根据《中华人民共和国招标投标法》、《工程建设项目施工招标投标办法》（七部委联合部令第30号）等相关法律法规和规章及部、省、市级规范性文件的规定，编制本项目招标文件。</w:t>
      </w:r>
    </w:p>
    <w:p w14:paraId="53316BA9">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13.招标文件的组成</w:t>
      </w:r>
    </w:p>
    <w:p w14:paraId="596F27AB">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13.1招标文件包括内容：</w:t>
      </w:r>
    </w:p>
    <w:p w14:paraId="01C39D74">
      <w:pPr>
        <w:numPr>
          <w:ilvl w:val="0"/>
          <w:numId w:val="2"/>
        </w:numPr>
        <w:spacing w:line="480" w:lineRule="exact"/>
        <w:ind w:left="208" w:leftChars="99" w:right="-94" w:rightChars="-45" w:firstLine="420" w:firstLineChars="200"/>
        <w:jc w:val="left"/>
        <w:rPr>
          <w:rFonts w:hint="eastAsia" w:ascii="宋体" w:hAnsi="宋体" w:cs="宋体"/>
          <w:szCs w:val="21"/>
        </w:rPr>
      </w:pPr>
      <w:r>
        <w:rPr>
          <w:rFonts w:hint="eastAsia" w:ascii="宋体" w:hAnsi="宋体" w:cs="宋体"/>
          <w:szCs w:val="21"/>
        </w:rPr>
        <w:t xml:space="preserve"> 投标须知</w:t>
      </w:r>
    </w:p>
    <w:p w14:paraId="6AACE46A">
      <w:pPr>
        <w:spacing w:line="480" w:lineRule="exact"/>
        <w:ind w:left="208" w:leftChars="99" w:right="-94" w:rightChars="-45" w:firstLine="420" w:firstLineChars="200"/>
        <w:jc w:val="left"/>
        <w:rPr>
          <w:rFonts w:ascii="宋体" w:hAnsi="宋体" w:cs="宋体"/>
          <w:szCs w:val="21"/>
        </w:rPr>
      </w:pPr>
      <w:r>
        <w:rPr>
          <w:rFonts w:hint="eastAsia" w:ascii="宋体" w:hAnsi="宋体" w:cs="宋体"/>
          <w:szCs w:val="21"/>
        </w:rPr>
        <w:t>第二章  评标办法</w:t>
      </w:r>
    </w:p>
    <w:p w14:paraId="659C9D66">
      <w:pPr>
        <w:spacing w:line="480" w:lineRule="exact"/>
        <w:ind w:left="208" w:leftChars="99" w:right="-94" w:rightChars="-45" w:firstLine="420" w:firstLineChars="200"/>
        <w:jc w:val="left"/>
        <w:rPr>
          <w:rFonts w:hint="eastAsia" w:ascii="宋体" w:hAnsi="宋体" w:cs="宋体"/>
          <w:szCs w:val="21"/>
        </w:rPr>
      </w:pPr>
      <w:r>
        <w:rPr>
          <w:rFonts w:hint="eastAsia" w:ascii="宋体" w:hAnsi="宋体" w:cs="宋体"/>
          <w:szCs w:val="21"/>
        </w:rPr>
        <w:t>第三章  合同条款</w:t>
      </w:r>
    </w:p>
    <w:p w14:paraId="53910F9E">
      <w:pPr>
        <w:spacing w:line="480" w:lineRule="exact"/>
        <w:ind w:left="208" w:leftChars="99" w:right="-94" w:rightChars="-45" w:firstLine="420" w:firstLineChars="200"/>
        <w:jc w:val="left"/>
        <w:rPr>
          <w:rFonts w:hint="eastAsia" w:ascii="宋体" w:hAnsi="宋体" w:cs="宋体"/>
          <w:szCs w:val="21"/>
        </w:rPr>
      </w:pPr>
      <w:r>
        <w:rPr>
          <w:rFonts w:hint="eastAsia" w:ascii="宋体" w:hAnsi="宋体" w:cs="宋体"/>
          <w:szCs w:val="21"/>
        </w:rPr>
        <w:t>第四章  设计任务书</w:t>
      </w:r>
    </w:p>
    <w:p w14:paraId="44BE4899">
      <w:pPr>
        <w:spacing w:line="480" w:lineRule="exact"/>
        <w:ind w:left="208" w:leftChars="99" w:right="-94" w:rightChars="-45" w:firstLine="420" w:firstLineChars="200"/>
        <w:jc w:val="left"/>
        <w:rPr>
          <w:rFonts w:hint="eastAsia" w:ascii="宋体" w:hAnsi="宋体" w:cs="宋体"/>
          <w:szCs w:val="21"/>
        </w:rPr>
      </w:pPr>
      <w:r>
        <w:rPr>
          <w:rFonts w:hint="eastAsia" w:ascii="宋体" w:hAnsi="宋体" w:cs="宋体"/>
          <w:szCs w:val="21"/>
        </w:rPr>
        <w:t>第五章  投标文件格式</w:t>
      </w:r>
    </w:p>
    <w:p w14:paraId="7A8A49E6">
      <w:pPr>
        <w:spacing w:line="480" w:lineRule="exact"/>
        <w:ind w:left="208" w:leftChars="99" w:right="-94" w:rightChars="-45" w:firstLine="420" w:firstLineChars="200"/>
        <w:jc w:val="left"/>
        <w:rPr>
          <w:rFonts w:hint="eastAsia" w:ascii="宋体" w:hAnsi="宋体" w:cs="宋体"/>
          <w:szCs w:val="21"/>
        </w:rPr>
      </w:pPr>
      <w:r>
        <w:rPr>
          <w:rFonts w:hint="eastAsia" w:ascii="宋体" w:hAnsi="宋体" w:cs="宋体"/>
          <w:szCs w:val="21"/>
        </w:rPr>
        <w:t>第六章  招标单位、招标代理机构对本招标文件的确认</w:t>
      </w:r>
    </w:p>
    <w:p w14:paraId="1BB5C4C9">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13.2除13.1内容外，招标答疑亦为招标文件的组成部分，对招标人和投标人起约束作用。</w:t>
      </w:r>
    </w:p>
    <w:p w14:paraId="43FEB182">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13.3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14:paraId="2AEEA094">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14.招标文件的澄清、修改、补充、解释</w:t>
      </w:r>
    </w:p>
    <w:p w14:paraId="25FA48C8">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14.1招标文件发出后，招标人可对招标文件进行必要的澄清、修改和补充，具有约束作用。</w:t>
      </w:r>
    </w:p>
    <w:p w14:paraId="14F8FFBC">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14.2如投标人对招标文件有疑问，请于</w:t>
      </w:r>
      <w:r>
        <w:rPr>
          <w:rFonts w:hint="eastAsia" w:ascii="宋体" w:hAnsi="宋体" w:cs="宋体"/>
          <w:b/>
          <w:bCs/>
          <w:szCs w:val="21"/>
          <w:lang w:eastAsia="zh-CN"/>
        </w:rPr>
        <w:t>2025年3月</w:t>
      </w:r>
      <w:r>
        <w:rPr>
          <w:rFonts w:hint="eastAsia" w:ascii="宋体" w:hAnsi="宋体" w:cs="宋体"/>
          <w:b/>
          <w:bCs/>
          <w:szCs w:val="21"/>
          <w:lang w:val="en-US" w:eastAsia="zh-CN"/>
        </w:rPr>
        <w:t>7</w:t>
      </w:r>
      <w:r>
        <w:rPr>
          <w:rFonts w:hint="eastAsia" w:ascii="宋体" w:hAnsi="宋体" w:cs="宋体"/>
          <w:b/>
          <w:bCs/>
          <w:szCs w:val="21"/>
        </w:rPr>
        <w:fldChar w:fldCharType="begin"/>
      </w:r>
      <w:r>
        <w:rPr>
          <w:rFonts w:hint="eastAsia" w:ascii="宋体" w:hAnsi="宋体" w:cs="宋体"/>
          <w:b/>
          <w:bCs/>
          <w:szCs w:val="21"/>
        </w:rPr>
        <w:instrText xml:space="preserve"> HYPERLINK "mailto:日17时前将以电子邮件形式发送至代理机构邮箱（czsctgczx@163.com），招标人将在2021年1月" </w:instrText>
      </w:r>
      <w:r>
        <w:rPr>
          <w:rFonts w:hint="eastAsia" w:ascii="宋体" w:hAnsi="宋体" w:cs="宋体"/>
          <w:b/>
          <w:bCs/>
          <w:szCs w:val="21"/>
        </w:rPr>
        <w:fldChar w:fldCharType="separate"/>
      </w:r>
      <w:r>
        <w:rPr>
          <w:rStyle w:val="30"/>
          <w:rFonts w:hint="eastAsia" w:ascii="宋体" w:hAnsi="宋体" w:cs="宋体"/>
          <w:b/>
          <w:bCs/>
          <w:color w:val="auto"/>
          <w:szCs w:val="21"/>
        </w:rPr>
        <w:t>日1</w:t>
      </w:r>
      <w:r>
        <w:rPr>
          <w:rStyle w:val="30"/>
          <w:rFonts w:hint="eastAsia" w:ascii="宋体" w:hAnsi="宋体" w:cs="宋体"/>
          <w:b/>
          <w:bCs/>
          <w:color w:val="auto"/>
          <w:szCs w:val="21"/>
          <w:lang w:val="en-US" w:eastAsia="zh-CN"/>
        </w:rPr>
        <w:t>2</w:t>
      </w:r>
      <w:r>
        <w:rPr>
          <w:rStyle w:val="30"/>
          <w:rFonts w:hint="eastAsia" w:ascii="宋体" w:hAnsi="宋体" w:cs="宋体"/>
          <w:b/>
          <w:bCs/>
          <w:color w:val="auto"/>
          <w:szCs w:val="21"/>
        </w:rPr>
        <w:t>时前将以电子邮件形式发送至代理机构邮箱（czsctgczx@163.com），招标人将在</w:t>
      </w:r>
      <w:r>
        <w:rPr>
          <w:rStyle w:val="30"/>
          <w:rFonts w:hint="eastAsia" w:ascii="宋体" w:hAnsi="宋体" w:cs="宋体"/>
          <w:b/>
          <w:bCs/>
          <w:color w:val="auto"/>
          <w:szCs w:val="21"/>
          <w:lang w:eastAsia="zh-CN"/>
        </w:rPr>
        <w:t>2025年3月</w:t>
      </w:r>
      <w:r>
        <w:rPr>
          <w:rFonts w:hint="eastAsia" w:ascii="宋体" w:hAnsi="宋体" w:cs="宋体"/>
          <w:b/>
          <w:bCs/>
          <w:szCs w:val="21"/>
        </w:rPr>
        <w:fldChar w:fldCharType="end"/>
      </w:r>
      <w:r>
        <w:rPr>
          <w:rFonts w:hint="eastAsia" w:ascii="宋体" w:hAnsi="宋体" w:cs="宋体"/>
          <w:b/>
          <w:bCs/>
          <w:szCs w:val="21"/>
          <w:lang w:val="en-US" w:eastAsia="zh-CN"/>
        </w:rPr>
        <w:t>7</w:t>
      </w:r>
      <w:r>
        <w:rPr>
          <w:rFonts w:hint="eastAsia" w:ascii="宋体" w:hAnsi="宋体" w:cs="宋体"/>
          <w:b/>
          <w:bCs/>
          <w:szCs w:val="21"/>
        </w:rPr>
        <w:t>日17时后以</w:t>
      </w:r>
      <w:r>
        <w:rPr>
          <w:rFonts w:hint="eastAsia" w:ascii="宋体" w:hAnsi="宋体" w:cs="宋体"/>
          <w:szCs w:val="21"/>
        </w:rPr>
        <w:t>澄清公告形式在招标公告发布原网站公告，请各位投标人注意查看有关澄清内容，如不及时查看造成后果由投标人自负。</w:t>
      </w:r>
    </w:p>
    <w:p w14:paraId="553C6A14">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14.3本招标文件由招标人（或其委托的代理机构）负责解释。</w:t>
      </w:r>
    </w:p>
    <w:p w14:paraId="19157226">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15.踏勘现场及投标预备会</w:t>
      </w:r>
    </w:p>
    <w:p w14:paraId="2BEFC9A6">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15.1踏勘现场</w:t>
      </w:r>
    </w:p>
    <w:p w14:paraId="3339811C">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15.1.1投标人自行对项目现场及周围环境进行踏勘，以便投标人获取有关编制投标文件和签署合同所涉及现场的资料。投标人承担踏勘现场所发生的自身费用。</w:t>
      </w:r>
    </w:p>
    <w:p w14:paraId="7B668117">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15.2投标预备会</w:t>
      </w:r>
    </w:p>
    <w:p w14:paraId="3DF225FE">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15.2.1不再集中召开招标答疑会，投标人自行组织勘察现场，对现场不清楚或有异议可咨询招标人。</w:t>
      </w:r>
    </w:p>
    <w:p w14:paraId="5C3CF5BA">
      <w:pPr>
        <w:pStyle w:val="7"/>
        <w:spacing w:before="156" w:beforeLines="50" w:after="156" w:afterLines="50" w:line="480" w:lineRule="exact"/>
        <w:ind w:left="14" w:right="-94" w:rightChars="-45" w:hanging="14" w:hangingChars="5"/>
        <w:jc w:val="center"/>
        <w:rPr>
          <w:rFonts w:hint="eastAsia" w:ascii="宋体" w:hAnsi="宋体" w:cs="宋体"/>
          <w:sz w:val="28"/>
          <w:szCs w:val="28"/>
        </w:rPr>
      </w:pPr>
      <w:bookmarkStart w:id="30" w:name="_Toc29818"/>
      <w:bookmarkStart w:id="31" w:name="_Toc7992"/>
      <w:bookmarkStart w:id="32" w:name="_Toc14222"/>
      <w:r>
        <w:rPr>
          <w:rFonts w:hint="eastAsia" w:ascii="宋体" w:hAnsi="宋体" w:cs="宋体"/>
          <w:sz w:val="28"/>
          <w:szCs w:val="28"/>
        </w:rPr>
        <w:t>三、投标文件的编制</w:t>
      </w:r>
      <w:bookmarkEnd w:id="30"/>
      <w:bookmarkEnd w:id="31"/>
      <w:bookmarkEnd w:id="32"/>
    </w:p>
    <w:p w14:paraId="6AE6FD73">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16.投标文件的组成</w:t>
      </w:r>
    </w:p>
    <w:p w14:paraId="1DB0B61B">
      <w:pPr>
        <w:spacing w:line="480" w:lineRule="exact"/>
        <w:ind w:left="10" w:right="-94" w:rightChars="-45" w:firstLine="420" w:firstLineChars="200"/>
        <w:jc w:val="left"/>
        <w:rPr>
          <w:rFonts w:hint="eastAsia" w:ascii="宋体" w:hAnsi="宋体" w:cs="宋体"/>
          <w:szCs w:val="21"/>
        </w:rPr>
      </w:pPr>
      <w:r>
        <w:rPr>
          <w:rFonts w:hint="eastAsia" w:ascii="宋体" w:hAnsi="宋体" w:cs="宋体"/>
          <w:szCs w:val="21"/>
        </w:rPr>
        <w:t>投标文件由资信证明文件、商务标</w:t>
      </w:r>
      <w:r>
        <w:rPr>
          <w:rFonts w:hint="eastAsia" w:ascii="宋体" w:hAnsi="宋体" w:cs="宋体"/>
          <w:szCs w:val="21"/>
          <w:lang w:val="en-US" w:eastAsia="zh-CN"/>
        </w:rPr>
        <w:t>两</w:t>
      </w:r>
      <w:r>
        <w:rPr>
          <w:rFonts w:hint="eastAsia" w:ascii="宋体" w:hAnsi="宋体" w:cs="宋体"/>
          <w:szCs w:val="21"/>
        </w:rPr>
        <w:t>部分组成，投标文件应按 “投标文件格式”进行编写，如有必要，可以增加附页，作为投标文件的组成部分</w:t>
      </w:r>
    </w:p>
    <w:p w14:paraId="28316B49">
      <w:pPr>
        <w:spacing w:line="480" w:lineRule="exact"/>
        <w:ind w:left="10" w:right="-94" w:rightChars="-45" w:firstLine="420" w:firstLineChars="200"/>
        <w:rPr>
          <w:rFonts w:hint="eastAsia" w:ascii="宋体" w:hAnsi="宋体" w:cs="宋体"/>
          <w:szCs w:val="21"/>
        </w:rPr>
      </w:pPr>
      <w:r>
        <w:rPr>
          <w:rFonts w:hint="eastAsia" w:ascii="宋体" w:hAnsi="宋体" w:cs="宋体"/>
          <w:szCs w:val="21"/>
        </w:rPr>
        <w:t>17．</w:t>
      </w:r>
      <w:r>
        <w:rPr>
          <w:rFonts w:hint="eastAsia" w:ascii="宋体" w:hAnsi="宋体" w:cs="宋体"/>
          <w:b/>
          <w:szCs w:val="21"/>
        </w:rPr>
        <w:t>投标报价</w:t>
      </w:r>
    </w:p>
    <w:p w14:paraId="6115C2E2">
      <w:pPr>
        <w:spacing w:line="480" w:lineRule="exact"/>
        <w:ind w:left="10" w:right="-94" w:rightChars="-45" w:firstLine="420" w:firstLineChars="200"/>
        <w:rPr>
          <w:rFonts w:hint="eastAsia" w:ascii="宋体" w:hAnsi="宋体" w:cs="宋体"/>
          <w:b/>
          <w:bCs/>
          <w:szCs w:val="21"/>
        </w:rPr>
      </w:pPr>
      <w:r>
        <w:rPr>
          <w:rFonts w:hint="eastAsia" w:ascii="宋体" w:hAnsi="宋体" w:cs="宋体"/>
          <w:szCs w:val="21"/>
        </w:rPr>
        <w:t>17.1本项目采用固定</w:t>
      </w:r>
      <w:r>
        <w:rPr>
          <w:rFonts w:hint="eastAsia" w:ascii="宋体" w:hAnsi="宋体" w:cs="宋体"/>
          <w:szCs w:val="21"/>
          <w:lang w:val="en-US" w:eastAsia="zh-CN"/>
        </w:rPr>
        <w:t>单价</w:t>
      </w:r>
      <w:r>
        <w:rPr>
          <w:rFonts w:hint="eastAsia" w:ascii="宋体" w:hAnsi="宋体" w:cs="宋体"/>
          <w:szCs w:val="21"/>
        </w:rPr>
        <w:t>报价，投标报价为完成本次招标内容所产生的全部费用</w:t>
      </w:r>
      <w:r>
        <w:rPr>
          <w:rFonts w:hint="eastAsia" w:ascii="宋体" w:hAnsi="宋体" w:cs="宋体"/>
          <w:szCs w:val="21"/>
          <w:highlight w:val="none"/>
        </w:rPr>
        <w:t>（</w:t>
      </w:r>
      <w:r>
        <w:rPr>
          <w:rFonts w:hint="eastAsia" w:ascii="宋体" w:hAnsi="宋体" w:cs="宋体"/>
          <w:kern w:val="0"/>
          <w:szCs w:val="21"/>
          <w:highlight w:val="none"/>
          <w:lang w:eastAsia="zh-CN"/>
        </w:rPr>
        <w:t>包括但不限于本项目投资分析、可研报告编制（含单个项目及整个标段项目）、现场勘察</w:t>
      </w:r>
      <w:r>
        <w:rPr>
          <w:rFonts w:hint="eastAsia" w:ascii="宋体" w:hAnsi="宋体" w:cs="宋体"/>
          <w:kern w:val="0"/>
          <w:szCs w:val="21"/>
          <w:highlight w:val="none"/>
          <w:lang w:val="en-US" w:eastAsia="zh-CN"/>
        </w:rPr>
        <w:t>及地勘报告</w:t>
      </w:r>
      <w:r>
        <w:rPr>
          <w:rFonts w:hint="eastAsia" w:ascii="宋体" w:hAnsi="宋体" w:cs="宋体"/>
          <w:kern w:val="0"/>
          <w:szCs w:val="21"/>
          <w:highlight w:val="none"/>
          <w:lang w:eastAsia="zh-CN"/>
        </w:rPr>
        <w:t>、初步设计方案（含设计基础排布）、荷载鉴定报告、加固设计方案（如需）、施工图设计、竣工图编制、概算编制、配合图纸审查、</w:t>
      </w:r>
      <w:r>
        <w:rPr>
          <w:rFonts w:hint="eastAsia" w:ascii="宋体" w:hAnsi="宋体" w:cs="宋体"/>
          <w:kern w:val="0"/>
          <w:szCs w:val="21"/>
          <w:highlight w:val="none"/>
          <w:lang w:val="en-US" w:eastAsia="zh-CN"/>
        </w:rPr>
        <w:t>电力接入</w:t>
      </w:r>
      <w:r>
        <w:rPr>
          <w:rFonts w:hint="eastAsia" w:ascii="宋体" w:hAnsi="宋体" w:cs="宋体"/>
          <w:szCs w:val="21"/>
          <w:highlight w:val="none"/>
          <w:lang w:eastAsia="zh-CN"/>
        </w:rPr>
        <w:t>和后期全过程设计跟踪服务等</w:t>
      </w:r>
      <w:r>
        <w:rPr>
          <w:rFonts w:hint="eastAsia" w:ascii="宋体" w:hAnsi="宋体" w:cs="宋体"/>
          <w:szCs w:val="21"/>
          <w:highlight w:val="none"/>
        </w:rPr>
        <w:t>以及配合建设单位完成相关设计工作的报批报审和施工期现场咨询服务工作费用、图审费用</w:t>
      </w:r>
      <w:r>
        <w:rPr>
          <w:rFonts w:hint="eastAsia" w:ascii="宋体" w:hAnsi="宋体" w:cs="宋体"/>
          <w:szCs w:val="21"/>
        </w:rPr>
        <w:t>、所有专家评审费、管理费用、利润、所有人员工资、交通费、保险费、风险费用、招标代理费、国家对中标单位征收的各种税费以及招标文件规定的与本次招标相关的所有费用。）。</w:t>
      </w:r>
    </w:p>
    <w:p w14:paraId="1F0CA199">
      <w:pPr>
        <w:widowControl/>
        <w:spacing w:line="480" w:lineRule="exact"/>
        <w:ind w:firstLine="420" w:firstLineChars="200"/>
        <w:jc w:val="left"/>
        <w:rPr>
          <w:rFonts w:hint="eastAsia" w:ascii="宋体" w:hAnsi="宋体" w:cs="宋体"/>
          <w:b/>
          <w:bCs/>
          <w:kern w:val="0"/>
          <w:szCs w:val="21"/>
        </w:rPr>
      </w:pPr>
      <w:r>
        <w:rPr>
          <w:rFonts w:hint="eastAsia" w:ascii="宋体" w:hAnsi="宋体" w:cs="宋体"/>
          <w:szCs w:val="21"/>
        </w:rPr>
        <w:t>17.2</w:t>
      </w:r>
      <w:r>
        <w:rPr>
          <w:rFonts w:hint="eastAsia" w:ascii="宋体" w:hAnsi="宋体" w:cs="宋体"/>
          <w:b/>
          <w:bCs/>
          <w:kern w:val="0"/>
          <w:szCs w:val="21"/>
        </w:rPr>
        <w:t>本项目设置最高投标限价</w:t>
      </w:r>
      <w:r>
        <w:rPr>
          <w:rFonts w:hint="eastAsia" w:ascii="宋体" w:hAnsi="宋体" w:cs="宋体"/>
          <w:b/>
          <w:bCs/>
          <w:kern w:val="0"/>
          <w:szCs w:val="21"/>
          <w:lang w:val="en-US" w:eastAsia="zh-CN"/>
        </w:rPr>
        <w:t>3%</w:t>
      </w:r>
      <w:r>
        <w:rPr>
          <w:rFonts w:hint="eastAsia" w:ascii="宋体" w:hAnsi="宋体" w:cs="宋体"/>
          <w:b/>
          <w:bCs/>
          <w:szCs w:val="21"/>
        </w:rPr>
        <w:t>，</w:t>
      </w:r>
      <w:r>
        <w:rPr>
          <w:rFonts w:hint="eastAsia" w:ascii="宋体" w:hAnsi="宋体" w:cs="宋体"/>
          <w:szCs w:val="21"/>
        </w:rPr>
        <w:t>投标人的投标报价不得高于本项目的最高投标限价，否则投标无效。</w:t>
      </w:r>
    </w:p>
    <w:p w14:paraId="41CA954A">
      <w:pPr>
        <w:spacing w:line="480" w:lineRule="exact"/>
        <w:ind w:left="10" w:right="-94" w:rightChars="-45" w:firstLine="396" w:firstLineChars="200"/>
        <w:rPr>
          <w:rFonts w:hint="eastAsia" w:ascii="宋体" w:hAnsi="宋体" w:cs="宋体"/>
          <w:spacing w:val="-6"/>
          <w:szCs w:val="21"/>
        </w:rPr>
      </w:pPr>
      <w:r>
        <w:rPr>
          <w:rFonts w:hint="eastAsia" w:ascii="宋体" w:hAnsi="宋体" w:cs="宋体"/>
          <w:spacing w:val="-6"/>
          <w:szCs w:val="21"/>
        </w:rPr>
        <w:t>17.3 投标报价书格式中所有要求签字、盖章的地方，必须由规定的单位和人员签字、盖章。</w:t>
      </w:r>
    </w:p>
    <w:p w14:paraId="78D46F0C">
      <w:pPr>
        <w:pStyle w:val="7"/>
        <w:spacing w:before="156" w:beforeLines="50" w:after="156" w:afterLines="50" w:line="480" w:lineRule="exact"/>
        <w:ind w:left="14" w:right="-94" w:rightChars="-45" w:hanging="14" w:hangingChars="5"/>
        <w:jc w:val="center"/>
        <w:rPr>
          <w:rFonts w:hint="eastAsia" w:ascii="宋体" w:hAnsi="宋体" w:cs="宋体"/>
          <w:sz w:val="28"/>
          <w:szCs w:val="28"/>
        </w:rPr>
      </w:pPr>
      <w:bookmarkStart w:id="33" w:name="_Toc15922"/>
      <w:bookmarkStart w:id="34" w:name="_Toc31874"/>
      <w:bookmarkStart w:id="35" w:name="_Toc30528"/>
      <w:r>
        <w:rPr>
          <w:rFonts w:hint="eastAsia" w:ascii="宋体" w:hAnsi="宋体" w:cs="宋体"/>
          <w:sz w:val="28"/>
          <w:szCs w:val="28"/>
        </w:rPr>
        <w:t>四、投标文件的密封和递交</w:t>
      </w:r>
      <w:bookmarkEnd w:id="33"/>
      <w:bookmarkEnd w:id="34"/>
      <w:bookmarkEnd w:id="35"/>
    </w:p>
    <w:p w14:paraId="6FEE50E2">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18.投标文件的份数和编制</w:t>
      </w:r>
    </w:p>
    <w:p w14:paraId="74969154">
      <w:pPr>
        <w:spacing w:line="480" w:lineRule="exact"/>
        <w:ind w:left="10" w:right="-94" w:rightChars="-45" w:firstLine="420" w:firstLineChars="200"/>
        <w:jc w:val="left"/>
        <w:rPr>
          <w:rFonts w:hint="default" w:ascii="宋体" w:hAnsi="宋体" w:eastAsia="宋体" w:cs="宋体"/>
          <w:szCs w:val="21"/>
          <w:lang w:val="en-US" w:eastAsia="zh-CN"/>
        </w:rPr>
      </w:pPr>
      <w:r>
        <w:rPr>
          <w:rFonts w:hint="eastAsia" w:ascii="宋体" w:hAnsi="宋体" w:cs="宋体"/>
          <w:szCs w:val="21"/>
        </w:rPr>
        <w:t>18.1</w:t>
      </w:r>
      <w:r>
        <w:rPr>
          <w:rFonts w:hint="eastAsia" w:ascii="宋体" w:hAnsi="宋体" w:cs="宋体"/>
          <w:szCs w:val="21"/>
          <w:lang w:val="en-US" w:eastAsia="zh-CN"/>
        </w:rPr>
        <w:t>以电子扫描件上传</w:t>
      </w:r>
    </w:p>
    <w:p w14:paraId="7D997D35">
      <w:pPr>
        <w:spacing w:line="480" w:lineRule="exact"/>
        <w:ind w:left="10" w:right="-94" w:rightChars="-45" w:firstLine="420" w:firstLineChars="200"/>
        <w:jc w:val="left"/>
        <w:rPr>
          <w:rFonts w:hint="eastAsia" w:ascii="宋体" w:hAnsi="宋体" w:cs="宋体"/>
          <w:spacing w:val="-4"/>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投标文件中的材料应当在格式文本要求的相应位置签字和盖章，否则，投标文件作无效投标处理。</w:t>
      </w:r>
    </w:p>
    <w:p w14:paraId="5C1C28FC">
      <w:pPr>
        <w:spacing w:line="480" w:lineRule="exact"/>
        <w:ind w:left="10" w:right="-94" w:rightChars="-45" w:firstLine="422" w:firstLineChars="200"/>
        <w:jc w:val="left"/>
        <w:rPr>
          <w:rFonts w:hint="eastAsia" w:ascii="宋体" w:hAnsi="宋体" w:cs="宋体"/>
          <w:b/>
          <w:bCs/>
          <w:szCs w:val="21"/>
        </w:rPr>
      </w:pPr>
      <w:r>
        <w:rPr>
          <w:rFonts w:hint="eastAsia" w:ascii="宋体" w:hAnsi="宋体" w:cs="宋体"/>
          <w:b/>
          <w:bCs/>
          <w:szCs w:val="21"/>
        </w:rPr>
        <w:t>19.投标文件的装订、密封和标记</w:t>
      </w:r>
    </w:p>
    <w:p w14:paraId="1541FE89">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bookmarkStart w:id="36" w:name="_Toc246996200"/>
      <w:bookmarkStart w:id="37" w:name="_Toc246996943"/>
      <w:bookmarkStart w:id="38" w:name="_Toc247085714"/>
      <w:bookmarkStart w:id="39" w:name="_Toc179632574"/>
      <w:bookmarkStart w:id="40" w:name="_Toc152045556"/>
      <w:bookmarkStart w:id="41" w:name="_Toc152042332"/>
      <w:bookmarkStart w:id="42" w:name="_Toc16166664"/>
      <w:bookmarkStart w:id="43" w:name="_Toc144974524"/>
      <w:bookmarkStart w:id="44" w:name="_Toc296602444"/>
      <w:r>
        <w:rPr>
          <w:rFonts w:hint="eastAsia" w:ascii="宋体" w:hAnsi="宋体" w:eastAsia="宋体" w:cs="宋体"/>
          <w:b/>
          <w:bCs/>
          <w:color w:val="auto"/>
          <w:sz w:val="21"/>
          <w:szCs w:val="21"/>
          <w:lang w:val="en-US" w:eastAsia="zh-CN"/>
        </w:rPr>
        <w:t xml:space="preserve">19.1 </w:t>
      </w:r>
      <w:bookmarkEnd w:id="36"/>
      <w:bookmarkEnd w:id="37"/>
      <w:bookmarkEnd w:id="38"/>
      <w:bookmarkEnd w:id="39"/>
      <w:bookmarkEnd w:id="40"/>
      <w:bookmarkEnd w:id="41"/>
      <w:bookmarkEnd w:id="42"/>
      <w:bookmarkEnd w:id="43"/>
      <w:bookmarkEnd w:id="44"/>
      <w:r>
        <w:rPr>
          <w:rFonts w:hint="eastAsia" w:ascii="宋体" w:hAnsi="宋体" w:eastAsia="宋体" w:cs="宋体"/>
          <w:b/>
          <w:bCs/>
          <w:color w:val="auto"/>
          <w:sz w:val="21"/>
          <w:szCs w:val="21"/>
          <w:lang w:val="en-US" w:eastAsia="zh-CN"/>
        </w:rPr>
        <w:t>投标人应当在规定的投标截止时间前，将加密投标文件发送至指定邮箱。</w:t>
      </w:r>
    </w:p>
    <w:p w14:paraId="44AA9F01">
      <w:pPr>
        <w:pageBreakBefore w:val="0"/>
        <w:widowControl w:val="0"/>
        <w:kinsoku/>
        <w:wordWrap/>
        <w:overflowPunct/>
        <w:topLinePunct w:val="0"/>
        <w:autoSpaceDE/>
        <w:autoSpaceDN/>
        <w:bidi w:val="0"/>
        <w:snapToGrid/>
        <w:spacing w:line="500" w:lineRule="exact"/>
        <w:ind w:firstLine="422" w:firstLineChars="200"/>
        <w:jc w:val="left"/>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19.2 除投标人须知前附表另有规定外，投标人所递交的投标文件不予退还。</w:t>
      </w:r>
    </w:p>
    <w:p w14:paraId="3F91B6C4">
      <w:pPr>
        <w:spacing w:line="500" w:lineRule="exact"/>
        <w:ind w:left="0" w:right="0" w:rightChars="0" w:firstLine="422" w:firstLineChars="200"/>
        <w:jc w:val="left"/>
        <w:rPr>
          <w:rFonts w:hint="eastAsia" w:ascii="宋体" w:hAnsi="宋体" w:cs="宋体"/>
          <w:szCs w:val="21"/>
        </w:rPr>
      </w:pPr>
      <w:r>
        <w:rPr>
          <w:rFonts w:hint="eastAsia" w:ascii="宋体" w:hAnsi="宋体" w:eastAsia="宋体" w:cs="宋体"/>
          <w:b/>
          <w:bCs/>
          <w:color w:val="auto"/>
          <w:sz w:val="21"/>
          <w:szCs w:val="21"/>
          <w:lang w:val="en-US" w:eastAsia="zh-CN"/>
        </w:rPr>
        <w:t>19.3 投标人应当在投标截止时间前完成投标文件的网上递交，并可以补充、修改或者撤回投标文件。投标截止时间前未完成投标文件网上递交的，视为撤回投标文件。未按规定加密或投标截止时间后通过发送电子投标文件的，其投标无效</w:t>
      </w:r>
      <w:r>
        <w:rPr>
          <w:rFonts w:hint="eastAsia" w:ascii="宋体" w:hAnsi="宋体" w:eastAsia="宋体" w:cs="宋体"/>
          <w:color w:val="auto"/>
          <w:sz w:val="21"/>
          <w:szCs w:val="21"/>
        </w:rPr>
        <w:t>。</w:t>
      </w:r>
    </w:p>
    <w:p w14:paraId="0A6FF353">
      <w:pPr>
        <w:spacing w:line="480" w:lineRule="exact"/>
        <w:ind w:left="10" w:right="-94" w:rightChars="-45" w:firstLine="422" w:firstLineChars="200"/>
        <w:jc w:val="left"/>
        <w:rPr>
          <w:rFonts w:ascii="宋体" w:hAnsi="宋体" w:cs="宋体"/>
          <w:b/>
          <w:bCs/>
          <w:szCs w:val="21"/>
        </w:rPr>
      </w:pPr>
      <w:r>
        <w:rPr>
          <w:rFonts w:hint="eastAsia" w:ascii="宋体" w:hAnsi="宋体" w:cs="宋体"/>
          <w:b/>
          <w:bCs/>
          <w:szCs w:val="21"/>
        </w:rPr>
        <w:t>20.投标文件的提交：详见前附表。</w:t>
      </w:r>
    </w:p>
    <w:p w14:paraId="267448AD">
      <w:pPr>
        <w:pStyle w:val="7"/>
        <w:spacing w:before="156" w:beforeLines="50" w:after="156" w:afterLines="50" w:line="480" w:lineRule="exact"/>
        <w:ind w:left="14" w:right="-94" w:rightChars="-45" w:hanging="14" w:hangingChars="5"/>
        <w:jc w:val="center"/>
        <w:rPr>
          <w:rFonts w:hint="eastAsia" w:ascii="宋体" w:hAnsi="宋体" w:cs="宋体"/>
          <w:sz w:val="28"/>
          <w:szCs w:val="28"/>
        </w:rPr>
      </w:pPr>
      <w:bookmarkStart w:id="45" w:name="_Toc11042"/>
      <w:bookmarkStart w:id="46" w:name="_Toc1045"/>
      <w:bookmarkStart w:id="47" w:name="_Toc23885"/>
      <w:r>
        <w:rPr>
          <w:rFonts w:hint="eastAsia" w:ascii="宋体" w:hAnsi="宋体" w:cs="宋体"/>
          <w:sz w:val="28"/>
          <w:szCs w:val="28"/>
        </w:rPr>
        <w:t>五、开标、评标和定标</w:t>
      </w:r>
      <w:bookmarkEnd w:id="45"/>
      <w:bookmarkEnd w:id="46"/>
      <w:bookmarkEnd w:id="47"/>
    </w:p>
    <w:p w14:paraId="26BA8FAF">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21. 开标</w:t>
      </w:r>
    </w:p>
    <w:p w14:paraId="2231391E">
      <w:pPr>
        <w:spacing w:line="480" w:lineRule="exact"/>
        <w:ind w:right="-94" w:rightChars="-45" w:firstLine="420" w:firstLineChars="200"/>
        <w:rPr>
          <w:rFonts w:hint="eastAsia" w:ascii="宋体" w:hAnsi="宋体" w:cs="宋体"/>
          <w:szCs w:val="21"/>
        </w:rPr>
      </w:pPr>
      <w:r>
        <w:rPr>
          <w:rFonts w:hint="eastAsia" w:ascii="宋体" w:hAnsi="宋体" w:cs="宋体"/>
          <w:szCs w:val="21"/>
        </w:rPr>
        <w:t>21.</w:t>
      </w:r>
      <w:r>
        <w:rPr>
          <w:rFonts w:hint="eastAsia" w:ascii="宋体" w:hAnsi="宋体" w:cs="宋体"/>
          <w:szCs w:val="21"/>
          <w:lang w:val="en-US" w:eastAsia="zh-CN"/>
        </w:rPr>
        <w:t>1</w:t>
      </w:r>
      <w:r>
        <w:rPr>
          <w:rFonts w:hint="eastAsia" w:ascii="宋体" w:hAnsi="宋体" w:cs="宋体"/>
          <w:szCs w:val="21"/>
        </w:rPr>
        <w:t>招标人</w:t>
      </w:r>
      <w:r>
        <w:rPr>
          <w:rFonts w:ascii="宋体" w:hAnsi="宋体" w:cs="宋体"/>
          <w:szCs w:val="21"/>
        </w:rPr>
        <w:t>在投标人须知前附表规定</w:t>
      </w:r>
      <w:r>
        <w:rPr>
          <w:rFonts w:hint="eastAsia" w:ascii="宋体" w:hAnsi="宋体" w:cs="宋体"/>
          <w:szCs w:val="21"/>
        </w:rPr>
        <w:t>的投标截止时间（开标时间）和地点公开开标。</w:t>
      </w:r>
    </w:p>
    <w:p w14:paraId="382FD6F0">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21.</w:t>
      </w:r>
      <w:r>
        <w:rPr>
          <w:rFonts w:hint="eastAsia" w:ascii="宋体" w:hAnsi="宋体" w:cs="宋体"/>
          <w:szCs w:val="21"/>
          <w:lang w:val="en-US" w:eastAsia="zh-CN"/>
        </w:rPr>
        <w:t>2</w:t>
      </w:r>
      <w:r>
        <w:rPr>
          <w:rFonts w:hint="eastAsia" w:ascii="宋体" w:hAnsi="宋体" w:cs="宋体"/>
          <w:szCs w:val="21"/>
        </w:rPr>
        <w:t>开标程序</w:t>
      </w:r>
    </w:p>
    <w:p w14:paraId="76C4B7CA">
      <w:pPr>
        <w:spacing w:line="440" w:lineRule="exact"/>
        <w:ind w:firstLine="420" w:firstLineChars="200"/>
        <w:jc w:val="left"/>
        <w:rPr>
          <w:rFonts w:hint="eastAsia" w:ascii="宋体" w:hAnsi="宋体" w:eastAsia="宋体" w:cs="宋体"/>
          <w:szCs w:val="21"/>
          <w:lang w:val="en-US" w:eastAsia="zh-CN"/>
        </w:rPr>
      </w:pPr>
      <w:r>
        <w:rPr>
          <w:rFonts w:hint="eastAsia" w:ascii="宋体" w:hAnsi="宋体" w:cs="宋体"/>
          <w:szCs w:val="21"/>
        </w:rPr>
        <w:t>主持人按下列程序进行开标：</w:t>
      </w:r>
      <w:bookmarkStart w:id="48" w:name="_Toc15058877"/>
      <w:bookmarkStart w:id="49" w:name="_Toc506107298"/>
      <w:bookmarkStart w:id="50" w:name="_Toc296602450"/>
      <w:bookmarkStart w:id="51" w:name="_Toc324404845"/>
      <w:r>
        <w:rPr>
          <w:rFonts w:hint="eastAsia" w:ascii="宋体" w:hAnsi="宋体" w:cs="宋体"/>
          <w:szCs w:val="21"/>
          <w:lang w:val="en-US" w:eastAsia="zh-CN"/>
        </w:rPr>
        <w:t xml:space="preserve"> </w:t>
      </w:r>
    </w:p>
    <w:bookmarkEnd w:id="48"/>
    <w:p w14:paraId="7EDE00D5">
      <w:pPr>
        <w:spacing w:line="440" w:lineRule="exact"/>
        <w:ind w:left="208" w:leftChars="99" w:right="-94" w:rightChars="-45" w:firstLine="197" w:firstLineChars="94"/>
        <w:jc w:val="left"/>
        <w:rPr>
          <w:rFonts w:hint="eastAsia" w:ascii="宋体" w:hAnsi="宋体" w:cs="宋体"/>
          <w:szCs w:val="21"/>
        </w:rPr>
      </w:pPr>
      <w:bookmarkStart w:id="52" w:name="_Toc15058883"/>
      <w:r>
        <w:rPr>
          <w:rFonts w:hint="eastAsia" w:ascii="宋体" w:hAnsi="宋体" w:cs="宋体"/>
          <w:szCs w:val="21"/>
        </w:rPr>
        <w:t>（1）宣布开标纪律；</w:t>
      </w:r>
    </w:p>
    <w:p w14:paraId="123068C4">
      <w:pPr>
        <w:spacing w:line="44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（2）在投标截止时间后同时宣布投标人名单、公布投标人投标报价、质量目标、服务期及其他内容，并作记录；</w:t>
      </w:r>
    </w:p>
    <w:p w14:paraId="24CD765D">
      <w:pPr>
        <w:spacing w:line="44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（3）评标委员会对投标文件评审；</w:t>
      </w:r>
    </w:p>
    <w:p w14:paraId="188992A2">
      <w:pPr>
        <w:spacing w:line="44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（4）宣布评审结果；</w:t>
      </w:r>
    </w:p>
    <w:p w14:paraId="50B293B6">
      <w:pPr>
        <w:spacing w:line="44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（5）开标结束。</w:t>
      </w:r>
    </w:p>
    <w:bookmarkEnd w:id="49"/>
    <w:bookmarkEnd w:id="50"/>
    <w:bookmarkEnd w:id="51"/>
    <w:bookmarkEnd w:id="52"/>
    <w:p w14:paraId="4BF32A55">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22.无效投标文件</w:t>
      </w:r>
    </w:p>
    <w:p w14:paraId="54B86856">
      <w:pPr>
        <w:spacing w:line="480" w:lineRule="exact"/>
        <w:ind w:left="208" w:leftChars="99" w:right="-94" w:rightChars="-45" w:firstLine="197" w:firstLineChars="94"/>
        <w:jc w:val="left"/>
        <w:rPr>
          <w:rFonts w:hint="eastAsia" w:ascii="宋体" w:hAnsi="宋体" w:cs="宋体"/>
          <w:b/>
          <w:szCs w:val="21"/>
        </w:rPr>
      </w:pPr>
      <w:r>
        <w:rPr>
          <w:rFonts w:hint="eastAsia" w:ascii="宋体" w:hAnsi="宋体" w:cs="宋体"/>
          <w:szCs w:val="21"/>
        </w:rPr>
        <w:t>22.1投标文件出现下列情形之一的，投标文件无效，招标人不予受理。</w:t>
      </w:r>
    </w:p>
    <w:p w14:paraId="29947D38">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①逾期</w:t>
      </w:r>
      <w:r>
        <w:rPr>
          <w:rFonts w:hint="eastAsia" w:ascii="宋体" w:hAnsi="宋体" w:cs="宋体"/>
          <w:szCs w:val="21"/>
          <w:lang w:val="en-US" w:eastAsia="zh-CN"/>
        </w:rPr>
        <w:t>发送</w:t>
      </w:r>
      <w:r>
        <w:rPr>
          <w:rFonts w:hint="eastAsia" w:ascii="宋体" w:hAnsi="宋体" w:cs="宋体"/>
          <w:szCs w:val="21"/>
        </w:rPr>
        <w:t>的或未送达指定</w:t>
      </w:r>
      <w:r>
        <w:rPr>
          <w:rFonts w:hint="eastAsia" w:ascii="宋体" w:hAnsi="宋体" w:cs="宋体"/>
          <w:szCs w:val="21"/>
          <w:lang w:val="en-US" w:eastAsia="zh-CN"/>
        </w:rPr>
        <w:t>邮箱</w:t>
      </w:r>
      <w:r>
        <w:rPr>
          <w:rFonts w:hint="eastAsia" w:ascii="宋体" w:hAnsi="宋体" w:cs="宋体"/>
          <w:szCs w:val="21"/>
        </w:rPr>
        <w:t>的；</w:t>
      </w:r>
    </w:p>
    <w:p w14:paraId="4BD7BC1B">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②未按招标文件要求</w:t>
      </w:r>
      <w:r>
        <w:rPr>
          <w:rFonts w:hint="eastAsia" w:ascii="宋体" w:hAnsi="宋体" w:cs="宋体"/>
          <w:szCs w:val="21"/>
          <w:lang w:val="en-US" w:eastAsia="zh-CN"/>
        </w:rPr>
        <w:t>解密</w:t>
      </w:r>
      <w:r>
        <w:rPr>
          <w:rFonts w:hint="eastAsia" w:ascii="宋体" w:hAnsi="宋体" w:cs="宋体"/>
          <w:szCs w:val="21"/>
        </w:rPr>
        <w:t>的；</w:t>
      </w:r>
    </w:p>
    <w:p w14:paraId="4DCAAD60">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23.评标</w:t>
      </w:r>
    </w:p>
    <w:p w14:paraId="15597966">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23.1评标办法</w:t>
      </w:r>
    </w:p>
    <w:p w14:paraId="2BBE1B91">
      <w:pPr>
        <w:spacing w:line="480" w:lineRule="exact"/>
        <w:ind w:left="8" w:right="-94" w:rightChars="-45" w:firstLine="381" w:firstLineChars="189"/>
        <w:jc w:val="left"/>
        <w:rPr>
          <w:rFonts w:hint="eastAsia" w:ascii="宋体" w:hAnsi="宋体" w:cs="宋体"/>
          <w:spacing w:val="-4"/>
          <w:szCs w:val="21"/>
        </w:rPr>
      </w:pPr>
      <w:r>
        <w:rPr>
          <w:rFonts w:hint="eastAsia" w:ascii="宋体" w:hAnsi="宋体" w:cs="宋体"/>
          <w:spacing w:val="-4"/>
          <w:szCs w:val="21"/>
        </w:rPr>
        <w:t>23.1.1本项目采用</w:t>
      </w:r>
      <w:r>
        <w:rPr>
          <w:rFonts w:hint="eastAsia" w:ascii="宋体" w:hAnsi="宋体" w:cs="宋体"/>
          <w:spacing w:val="-4"/>
          <w:szCs w:val="21"/>
          <w:lang w:eastAsia="zh-CN"/>
        </w:rPr>
        <w:t>合理低价法</w:t>
      </w:r>
      <w:r>
        <w:rPr>
          <w:rFonts w:hint="eastAsia" w:ascii="宋体" w:hAnsi="宋体" w:cs="宋体"/>
          <w:spacing w:val="-4"/>
          <w:szCs w:val="21"/>
        </w:rPr>
        <w:t>。</w:t>
      </w:r>
    </w:p>
    <w:p w14:paraId="53494072">
      <w:pPr>
        <w:spacing w:line="480" w:lineRule="exact"/>
        <w:ind w:left="8" w:right="-94" w:rightChars="-45" w:firstLine="396" w:firstLineChars="189"/>
        <w:jc w:val="left"/>
        <w:rPr>
          <w:rFonts w:hint="eastAsia" w:ascii="宋体" w:hAnsi="宋体" w:cs="宋体"/>
        </w:rPr>
      </w:pPr>
      <w:r>
        <w:rPr>
          <w:rFonts w:hint="eastAsia" w:ascii="宋体" w:hAnsi="宋体" w:cs="宋体"/>
          <w:szCs w:val="21"/>
        </w:rPr>
        <w:t>23.1.2</w:t>
      </w:r>
      <w:r>
        <w:rPr>
          <w:rFonts w:hint="eastAsia" w:ascii="宋体" w:hAnsi="宋体" w:cs="宋体"/>
          <w:szCs w:val="21"/>
          <w:lang w:eastAsia="zh-CN"/>
        </w:rPr>
        <w:t>对投标单位投标文件进行审查，审查合格的投标人按照合理低价的原则确定中标候选人，投标报价（扣除可抵扣进项税后）低于所有报价人平均报价（扣除可抵扣进项税后）*90%的投标单位，招标单位不予选择，在有效报价中按照最低价（扣除可抵扣进项税后）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w:t>
      </w:r>
      <w:r>
        <w:rPr>
          <w:rFonts w:hint="eastAsia" w:ascii="宋体" w:hAnsi="宋体" w:cs="宋体"/>
          <w:spacing w:val="-4"/>
          <w:szCs w:val="21"/>
        </w:rPr>
        <w:t>。</w:t>
      </w:r>
    </w:p>
    <w:p w14:paraId="3722C8C9">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23.2</w:t>
      </w:r>
      <w:r>
        <w:rPr>
          <w:rFonts w:hint="eastAsia" w:ascii="宋体" w:hAnsi="宋体" w:cs="宋体"/>
          <w:b/>
          <w:szCs w:val="21"/>
        </w:rPr>
        <w:t>投标文件有下列情形之一的，应按无效投标处理：</w:t>
      </w:r>
    </w:p>
    <w:p w14:paraId="3D0DA97B">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①无单位盖章并无法定代表人或法定代表人授权的代理人签字或盖章的；</w:t>
      </w:r>
    </w:p>
    <w:p w14:paraId="620DEF29">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②未按规定的格式填写，内容不全或关键字迹模糊、无法辨认的；</w:t>
      </w:r>
    </w:p>
    <w:p w14:paraId="1DC75BA1">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③未按招标文件要求提交投标保证金的；（本条不采用）</w:t>
      </w:r>
    </w:p>
    <w:p w14:paraId="40A0F409">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④投标文件中填报的设计周期、质量不符合招标文件要求的；</w:t>
      </w:r>
    </w:p>
    <w:p w14:paraId="3F7D8360">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⑤因投标人原因改变或遗漏主要指标或技术要求的；</w:t>
      </w:r>
    </w:p>
    <w:p w14:paraId="7C9B3839">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⑥投标报价高于（不含等于）招标人发布的投标报价最高限价的；</w:t>
      </w:r>
    </w:p>
    <w:p w14:paraId="7314876D">
      <w:pPr>
        <w:spacing w:line="480" w:lineRule="exact"/>
        <w:ind w:left="208" w:leftChars="99" w:right="-94" w:rightChars="-45" w:firstLine="197" w:firstLineChars="94"/>
        <w:rPr>
          <w:rFonts w:hint="eastAsia" w:ascii="宋体" w:hAnsi="宋体" w:cs="宋体"/>
          <w:szCs w:val="21"/>
        </w:rPr>
      </w:pPr>
      <w:r>
        <w:rPr>
          <w:rFonts w:hint="eastAsia" w:ascii="宋体" w:hAnsi="宋体" w:cs="宋体"/>
          <w:szCs w:val="21"/>
        </w:rPr>
        <w:t>⑦法律、法规、规章和招标文件规定的其他无效投标情形。</w:t>
      </w:r>
    </w:p>
    <w:p w14:paraId="6E8B6B9F">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24.定标</w:t>
      </w:r>
    </w:p>
    <w:p w14:paraId="5AB20046">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24.1中标候选人的确定</w:t>
      </w:r>
    </w:p>
    <w:p w14:paraId="356D3C6D">
      <w:pPr>
        <w:spacing w:line="480" w:lineRule="exact"/>
        <w:ind w:left="8" w:right="-94" w:rightChars="-45" w:firstLine="396" w:firstLineChars="189"/>
        <w:jc w:val="left"/>
        <w:rPr>
          <w:rFonts w:hint="eastAsia" w:ascii="宋体" w:hAnsi="宋体" w:cs="宋体"/>
          <w:szCs w:val="21"/>
        </w:rPr>
      </w:pPr>
      <w:r>
        <w:rPr>
          <w:rFonts w:hint="eastAsia" w:ascii="宋体" w:hAnsi="宋体" w:cs="宋体"/>
          <w:szCs w:val="21"/>
        </w:rPr>
        <w:t>24.1.1</w:t>
      </w:r>
      <w:r>
        <w:rPr>
          <w:rFonts w:hint="eastAsia" w:ascii="宋体" w:hAnsi="宋体" w:cs="宋体"/>
          <w:szCs w:val="21"/>
          <w:lang w:eastAsia="zh-CN"/>
        </w:rPr>
        <w:t>对投标单位投标文件进行审查，审查合格的投标人按照合理低价的原则确定中标候选人，投标报价（扣除可抵扣进项税后）低于所有报价人平均报价（扣除可抵扣进项税后）*90%的投标单位，招标单位不予选择，在有效报价中按照最低价（扣除可抵扣进项税后）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w:t>
      </w:r>
      <w:r>
        <w:rPr>
          <w:rFonts w:hint="eastAsia" w:ascii="宋体" w:hAnsi="宋体" w:cs="宋体"/>
          <w:spacing w:val="-4"/>
          <w:szCs w:val="21"/>
        </w:rPr>
        <w:t>。</w:t>
      </w:r>
    </w:p>
    <w:p w14:paraId="6CDADE71">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24.2 中标价</w:t>
      </w:r>
    </w:p>
    <w:p w14:paraId="61EA9C24">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24.2.1经投标人确认，在评标中经过修正的投标总报价作为中标价。</w:t>
      </w:r>
    </w:p>
    <w:p w14:paraId="674DFEC7">
      <w:pPr>
        <w:pStyle w:val="7"/>
        <w:spacing w:before="156" w:beforeLines="50" w:after="156" w:afterLines="50" w:line="480" w:lineRule="exact"/>
        <w:ind w:left="14" w:right="-94" w:rightChars="-45" w:hanging="14" w:hangingChars="5"/>
        <w:jc w:val="center"/>
        <w:rPr>
          <w:rFonts w:hint="eastAsia" w:ascii="宋体" w:hAnsi="宋体" w:cs="宋体"/>
          <w:sz w:val="28"/>
          <w:szCs w:val="28"/>
        </w:rPr>
      </w:pPr>
      <w:bookmarkStart w:id="53" w:name="_Toc12012"/>
      <w:bookmarkStart w:id="54" w:name="_Toc30071"/>
      <w:bookmarkStart w:id="55" w:name="_Toc27005"/>
      <w:r>
        <w:rPr>
          <w:rFonts w:hint="eastAsia" w:ascii="宋体" w:hAnsi="宋体" w:cs="宋体"/>
          <w:sz w:val="28"/>
          <w:szCs w:val="28"/>
        </w:rPr>
        <w:t>六、合同的授予</w:t>
      </w:r>
      <w:bookmarkEnd w:id="53"/>
      <w:bookmarkEnd w:id="54"/>
      <w:bookmarkEnd w:id="55"/>
    </w:p>
    <w:p w14:paraId="0563848C">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25.合同授予标准</w:t>
      </w:r>
    </w:p>
    <w:p w14:paraId="4CD602B9">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25.1本招标项目的设计合同将授予按本须知第24条规定所确定的中标人。</w:t>
      </w:r>
    </w:p>
    <w:p w14:paraId="5D474E13">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26.合同协议书的签订</w:t>
      </w:r>
    </w:p>
    <w:p w14:paraId="776EC7F8">
      <w:pPr>
        <w:spacing w:line="480" w:lineRule="exact"/>
        <w:ind w:left="8" w:right="-94" w:rightChars="-45" w:firstLine="396" w:firstLineChars="189"/>
        <w:jc w:val="left"/>
        <w:rPr>
          <w:rFonts w:hint="eastAsia" w:ascii="宋体" w:hAnsi="宋体" w:cs="宋体"/>
          <w:szCs w:val="21"/>
        </w:rPr>
      </w:pPr>
      <w:r>
        <w:rPr>
          <w:rFonts w:hint="eastAsia" w:ascii="宋体" w:hAnsi="宋体" w:cs="宋体"/>
          <w:szCs w:val="21"/>
        </w:rPr>
        <w:t>26.1招标人与中标人将于中标通知书发出之日起</w:t>
      </w:r>
      <w:r>
        <w:rPr>
          <w:rFonts w:hint="eastAsia" w:ascii="宋体" w:hAnsi="宋体" w:cs="宋体"/>
          <w:kern w:val="0"/>
          <w:szCs w:val="21"/>
        </w:rPr>
        <w:t>30日内</w:t>
      </w:r>
      <w:r>
        <w:rPr>
          <w:rFonts w:hint="eastAsia" w:ascii="宋体" w:hAnsi="宋体" w:cs="宋体"/>
          <w:szCs w:val="21"/>
        </w:rPr>
        <w:t>按照招标文件和中标人的投标文件订立书面设计合同。同时，投标人应按本须知第27条规定的数额、时间向招标人交纳履约保证金。招标人和中标人不得再行订立背离合同实质性内容的其他协议。</w:t>
      </w:r>
    </w:p>
    <w:p w14:paraId="6E57012B">
      <w:pPr>
        <w:spacing w:line="480" w:lineRule="exact"/>
        <w:ind w:left="8" w:right="-94" w:rightChars="-45" w:firstLine="396" w:firstLineChars="189"/>
        <w:jc w:val="left"/>
        <w:rPr>
          <w:rFonts w:hint="eastAsia" w:ascii="宋体" w:hAnsi="宋体" w:cs="宋体"/>
          <w:szCs w:val="21"/>
        </w:rPr>
      </w:pPr>
      <w:r>
        <w:rPr>
          <w:rFonts w:hint="eastAsia" w:ascii="宋体" w:hAnsi="宋体" w:cs="宋体"/>
          <w:szCs w:val="21"/>
        </w:rPr>
        <w:t>26.2招标人如不按本投标须知第26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7F444B3B">
      <w:pPr>
        <w:spacing w:line="480" w:lineRule="exact"/>
        <w:ind w:left="8" w:right="-94" w:rightChars="-45" w:firstLine="396" w:firstLineChars="189"/>
        <w:jc w:val="left"/>
        <w:rPr>
          <w:rFonts w:hint="eastAsia" w:ascii="宋体" w:hAnsi="宋体" w:cs="宋体"/>
          <w:szCs w:val="21"/>
        </w:rPr>
      </w:pPr>
      <w:r>
        <w:rPr>
          <w:rFonts w:hint="eastAsia" w:ascii="宋体" w:hAnsi="宋体" w:cs="宋体"/>
          <w:szCs w:val="21"/>
        </w:rPr>
        <w:t>26.3中标人如不按本投标须知第26条的规定与招标人订立合同，中标单位原因造成合同延期签订的，每延期一天按500元予以处罚，延期签订情节严重的，招标人有权取消其中标资格。并承担给招标人造成的损失，同时依法承担相应法律责任。</w:t>
      </w:r>
    </w:p>
    <w:p w14:paraId="4916E0F5">
      <w:pPr>
        <w:spacing w:line="480" w:lineRule="exact"/>
        <w:ind w:left="208" w:leftChars="99" w:right="-94" w:rightChars="-45" w:firstLine="197" w:firstLineChars="94"/>
        <w:jc w:val="left"/>
        <w:rPr>
          <w:rFonts w:hint="eastAsia" w:ascii="宋体" w:hAnsi="宋体" w:cs="宋体"/>
          <w:szCs w:val="21"/>
        </w:rPr>
      </w:pPr>
      <w:r>
        <w:rPr>
          <w:rFonts w:hint="eastAsia" w:ascii="宋体" w:hAnsi="宋体" w:cs="宋体"/>
          <w:szCs w:val="21"/>
        </w:rPr>
        <w:t>26.4中标人应当按照合同约定履行义务，完成中标项目，不得将中标项目转让（转包）给他人。</w:t>
      </w:r>
    </w:p>
    <w:p w14:paraId="4D2B12D8">
      <w:pPr>
        <w:spacing w:line="480" w:lineRule="exact"/>
        <w:ind w:left="210" w:leftChars="100" w:right="-94" w:rightChars="-45" w:firstLine="198" w:firstLineChars="94"/>
        <w:jc w:val="left"/>
        <w:rPr>
          <w:rFonts w:hint="eastAsia" w:ascii="宋体" w:hAnsi="宋体" w:cs="宋体"/>
          <w:b/>
          <w:bCs/>
          <w:szCs w:val="21"/>
        </w:rPr>
      </w:pPr>
      <w:r>
        <w:rPr>
          <w:rFonts w:hint="eastAsia" w:ascii="宋体" w:hAnsi="宋体" w:cs="宋体"/>
          <w:b/>
          <w:bCs/>
          <w:szCs w:val="21"/>
        </w:rPr>
        <w:t>27.履约保证金</w:t>
      </w:r>
    </w:p>
    <w:p w14:paraId="7A3E3891">
      <w:pPr>
        <w:spacing w:line="480" w:lineRule="exact"/>
        <w:ind w:firstLine="210" w:firstLineChars="100"/>
        <w:rPr>
          <w:rFonts w:hint="eastAsia"/>
        </w:rPr>
      </w:pPr>
      <w:r>
        <w:rPr>
          <w:rFonts w:hint="eastAsia" w:ascii="宋体" w:hAnsi="宋体" w:cs="宋体"/>
          <w:szCs w:val="21"/>
        </w:rPr>
        <w:t>具体要求详见《投标人须知前附表》要求。</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Start w:id="56" w:name="_Toc324404864"/>
      <w:bookmarkStart w:id="57" w:name="_Toc506107317"/>
      <w:bookmarkStart w:id="58" w:name="_Toc35425105"/>
      <w:bookmarkStart w:id="59" w:name="_Toc35947222"/>
      <w:bookmarkStart w:id="60" w:name="_Toc15058902"/>
      <w:bookmarkStart w:id="61" w:name="_Toc35424939"/>
    </w:p>
    <w:p w14:paraId="18752774">
      <w:pPr>
        <w:rPr>
          <w:rFonts w:hint="eastAsia"/>
        </w:rPr>
      </w:pPr>
      <w:bookmarkStart w:id="62" w:name="_Toc22220"/>
    </w:p>
    <w:p w14:paraId="22F30948">
      <w:pPr>
        <w:pStyle w:val="6"/>
        <w:rPr>
          <w:rFonts w:hint="eastAsia"/>
        </w:rPr>
      </w:pPr>
      <w:r>
        <w:rPr>
          <w:rFonts w:hint="eastAsia"/>
        </w:rPr>
        <w:t xml:space="preserve">第二章 </w:t>
      </w:r>
      <w:bookmarkEnd w:id="56"/>
      <w:r>
        <w:rPr>
          <w:rFonts w:hint="eastAsia"/>
        </w:rPr>
        <w:t>评标办法</w:t>
      </w:r>
      <w:bookmarkEnd w:id="57"/>
      <w:bookmarkEnd w:id="58"/>
      <w:bookmarkEnd w:id="59"/>
      <w:bookmarkEnd w:id="60"/>
      <w:bookmarkEnd w:id="61"/>
      <w:bookmarkEnd w:id="62"/>
    </w:p>
    <w:p w14:paraId="26F0C886">
      <w:pPr>
        <w:spacing w:before="156" w:beforeLines="50" w:after="156" w:afterLines="50" w:line="440" w:lineRule="exact"/>
        <w:jc w:val="center"/>
        <w:rPr>
          <w:rFonts w:hint="eastAsia" w:ascii="宋体" w:hAnsi="宋体" w:cs="宋体"/>
          <w:b/>
          <w:sz w:val="32"/>
          <w:szCs w:val="32"/>
        </w:rPr>
      </w:pPr>
      <w:bookmarkStart w:id="63" w:name="_Toc324404865"/>
      <w:bookmarkStart w:id="64" w:name="_Toc506107318"/>
      <w:bookmarkStart w:id="65" w:name="_Toc35424940"/>
      <w:bookmarkStart w:id="66" w:name="_Toc35425106"/>
      <w:bookmarkStart w:id="67" w:name="_Toc35947223"/>
      <w:bookmarkStart w:id="68" w:name="_Toc15058903"/>
      <w:r>
        <w:rPr>
          <w:rFonts w:hint="eastAsia" w:ascii="宋体" w:hAnsi="宋体" w:cs="宋体"/>
          <w:b/>
          <w:sz w:val="32"/>
          <w:szCs w:val="32"/>
        </w:rPr>
        <w:t>一、资格审查办法前附表</w:t>
      </w:r>
      <w:bookmarkEnd w:id="63"/>
      <w:bookmarkEnd w:id="64"/>
      <w:bookmarkEnd w:id="65"/>
      <w:bookmarkEnd w:id="66"/>
      <w:bookmarkEnd w:id="67"/>
      <w:bookmarkEnd w:id="68"/>
    </w:p>
    <w:tbl>
      <w:tblPr>
        <w:tblStyle w:val="21"/>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5779"/>
        <w:gridCol w:w="2264"/>
      </w:tblGrid>
      <w:tr w14:paraId="02C2F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023" w:type="dxa"/>
            <w:gridSpan w:val="2"/>
            <w:noWrap w:val="0"/>
            <w:vAlign w:val="center"/>
          </w:tcPr>
          <w:p w14:paraId="4EA56A3C">
            <w:pPr>
              <w:spacing w:line="440" w:lineRule="exact"/>
              <w:jc w:val="center"/>
              <w:rPr>
                <w:rFonts w:hint="eastAsia" w:ascii="黑体" w:hAnsi="黑体" w:eastAsia="黑体" w:cs="宋体"/>
                <w:b/>
                <w:bCs/>
                <w:szCs w:val="21"/>
              </w:rPr>
            </w:pPr>
            <w:bookmarkStart w:id="69" w:name="_Toc35424941"/>
            <w:bookmarkStart w:id="70" w:name="_Toc35425107"/>
            <w:bookmarkStart w:id="71" w:name="_Toc506107319"/>
            <w:bookmarkStart w:id="72" w:name="_Toc15058904"/>
            <w:bookmarkStart w:id="73" w:name="_Toc35947224"/>
            <w:bookmarkStart w:id="74" w:name="_Toc18543"/>
            <w:bookmarkStart w:id="75" w:name="_Toc324404866"/>
            <w:r>
              <w:rPr>
                <w:rFonts w:hint="eastAsia" w:ascii="黑体" w:hAnsi="黑体" w:eastAsia="黑体" w:cs="宋体"/>
                <w:b/>
                <w:bCs/>
                <w:szCs w:val="21"/>
              </w:rPr>
              <w:t>条款号</w:t>
            </w:r>
          </w:p>
        </w:tc>
        <w:tc>
          <w:tcPr>
            <w:tcW w:w="5779" w:type="dxa"/>
            <w:noWrap w:val="0"/>
            <w:vAlign w:val="center"/>
          </w:tcPr>
          <w:p w14:paraId="2FE910A7">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c>
          <w:tcPr>
            <w:tcW w:w="2264" w:type="dxa"/>
            <w:noWrap w:val="0"/>
            <w:vAlign w:val="center"/>
          </w:tcPr>
          <w:p w14:paraId="0BAB1F60">
            <w:pPr>
              <w:spacing w:line="440" w:lineRule="exact"/>
              <w:jc w:val="center"/>
              <w:rPr>
                <w:rFonts w:hint="eastAsia" w:ascii="黑体" w:hAnsi="黑体" w:eastAsia="黑体" w:cs="宋体"/>
                <w:b/>
                <w:bCs/>
                <w:szCs w:val="21"/>
              </w:rPr>
            </w:pPr>
            <w:r>
              <w:rPr>
                <w:rFonts w:hint="eastAsia" w:ascii="黑体" w:hAnsi="黑体" w:eastAsia="黑体" w:cs="宋体"/>
                <w:b/>
                <w:bCs/>
                <w:szCs w:val="21"/>
              </w:rPr>
              <w:t>评审标准</w:t>
            </w:r>
          </w:p>
        </w:tc>
      </w:tr>
      <w:tr w14:paraId="3903A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65" w:type="dxa"/>
            <w:vMerge w:val="restart"/>
            <w:noWrap w:val="0"/>
            <w:vAlign w:val="center"/>
          </w:tcPr>
          <w:p w14:paraId="7383DC9C">
            <w:pPr>
              <w:spacing w:line="440" w:lineRule="exact"/>
              <w:jc w:val="center"/>
              <w:rPr>
                <w:rFonts w:hint="eastAsia" w:ascii="宋体" w:hAnsi="宋体" w:cs="宋体"/>
                <w:szCs w:val="21"/>
              </w:rPr>
            </w:pPr>
            <w:r>
              <w:rPr>
                <w:rFonts w:hint="eastAsia" w:ascii="宋体" w:hAnsi="宋体" w:cs="宋体"/>
                <w:szCs w:val="21"/>
              </w:rPr>
              <w:t>1</w:t>
            </w:r>
          </w:p>
        </w:tc>
        <w:tc>
          <w:tcPr>
            <w:tcW w:w="1258" w:type="dxa"/>
            <w:vMerge w:val="restart"/>
            <w:noWrap w:val="0"/>
            <w:vAlign w:val="center"/>
          </w:tcPr>
          <w:p w14:paraId="7E5D1A02">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5779" w:type="dxa"/>
            <w:noWrap w:val="0"/>
            <w:vAlign w:val="center"/>
          </w:tcPr>
          <w:p w14:paraId="5170B9C2">
            <w:pPr>
              <w:spacing w:line="360" w:lineRule="exact"/>
              <w:jc w:val="left"/>
              <w:rPr>
                <w:rFonts w:hint="eastAsia" w:ascii="宋体" w:hAnsi="宋体" w:cs="宋体"/>
                <w:szCs w:val="21"/>
              </w:rPr>
            </w:pPr>
            <w:r>
              <w:rPr>
                <w:rFonts w:hint="eastAsia" w:ascii="宋体" w:hAnsi="宋体" w:cs="宋体"/>
                <w:szCs w:val="21"/>
              </w:rPr>
              <w:t>法定代表人身份证明文件和本人有效身份证(或法定代表人授权委托书和委托代理人有效身份证)</w:t>
            </w:r>
          </w:p>
        </w:tc>
        <w:tc>
          <w:tcPr>
            <w:tcW w:w="2264" w:type="dxa"/>
            <w:vMerge w:val="restart"/>
            <w:noWrap w:val="0"/>
            <w:vAlign w:val="center"/>
          </w:tcPr>
          <w:p w14:paraId="7338A4FE">
            <w:pPr>
              <w:spacing w:line="440" w:lineRule="exact"/>
              <w:jc w:val="center"/>
              <w:rPr>
                <w:rFonts w:hint="default" w:ascii="宋体" w:hAnsi="宋体" w:eastAsia="宋体" w:cs="宋体"/>
                <w:b/>
                <w:szCs w:val="21"/>
                <w:lang w:val="en-US" w:eastAsia="zh-CN"/>
              </w:rPr>
            </w:pPr>
            <w:r>
              <w:rPr>
                <w:rFonts w:hint="eastAsia" w:ascii="宋体" w:hAnsi="宋体" w:cs="宋体"/>
                <w:b/>
                <w:szCs w:val="21"/>
              </w:rPr>
              <w:t>核验原件</w:t>
            </w:r>
            <w:r>
              <w:rPr>
                <w:rFonts w:hint="eastAsia" w:ascii="宋体" w:hAnsi="宋体" w:cs="宋体"/>
                <w:b/>
                <w:szCs w:val="21"/>
                <w:lang w:val="en-US" w:eastAsia="zh-CN"/>
              </w:rPr>
              <w:t>或复印件加盖投标单位公章的电子投标文件</w:t>
            </w:r>
          </w:p>
        </w:tc>
      </w:tr>
      <w:tr w14:paraId="10B0D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65" w:type="dxa"/>
            <w:vMerge w:val="continue"/>
            <w:noWrap w:val="0"/>
            <w:vAlign w:val="center"/>
          </w:tcPr>
          <w:p w14:paraId="1CFF059D">
            <w:pPr>
              <w:spacing w:line="440" w:lineRule="exact"/>
              <w:jc w:val="center"/>
              <w:rPr>
                <w:rFonts w:hint="eastAsia" w:ascii="宋体" w:hAnsi="宋体" w:cs="宋体"/>
                <w:szCs w:val="21"/>
              </w:rPr>
            </w:pPr>
          </w:p>
        </w:tc>
        <w:tc>
          <w:tcPr>
            <w:tcW w:w="1258" w:type="dxa"/>
            <w:vMerge w:val="continue"/>
            <w:noWrap w:val="0"/>
            <w:vAlign w:val="center"/>
          </w:tcPr>
          <w:p w14:paraId="74003A42">
            <w:pPr>
              <w:spacing w:line="440" w:lineRule="exact"/>
              <w:jc w:val="center"/>
              <w:rPr>
                <w:rFonts w:hint="eastAsia" w:ascii="宋体" w:hAnsi="宋体" w:cs="宋体"/>
                <w:b/>
                <w:bCs/>
                <w:szCs w:val="21"/>
              </w:rPr>
            </w:pPr>
          </w:p>
        </w:tc>
        <w:tc>
          <w:tcPr>
            <w:tcW w:w="5779" w:type="dxa"/>
            <w:noWrap w:val="0"/>
            <w:vAlign w:val="center"/>
          </w:tcPr>
          <w:p w14:paraId="32066DA8">
            <w:pPr>
              <w:spacing w:line="360" w:lineRule="exact"/>
              <w:jc w:val="left"/>
              <w:rPr>
                <w:rFonts w:hint="eastAsia" w:ascii="宋体" w:hAnsi="宋体" w:cs="宋体"/>
                <w:szCs w:val="21"/>
              </w:rPr>
            </w:pPr>
            <w:r>
              <w:rPr>
                <w:rFonts w:hint="eastAsia" w:ascii="宋体" w:hAnsi="宋体" w:cs="宋体"/>
                <w:szCs w:val="21"/>
              </w:rPr>
              <w:t>诚信投标承诺书</w:t>
            </w:r>
          </w:p>
        </w:tc>
        <w:tc>
          <w:tcPr>
            <w:tcW w:w="2264" w:type="dxa"/>
            <w:vMerge w:val="continue"/>
            <w:noWrap w:val="0"/>
            <w:vAlign w:val="center"/>
          </w:tcPr>
          <w:p w14:paraId="67700E26">
            <w:pPr>
              <w:spacing w:line="440" w:lineRule="exact"/>
              <w:jc w:val="center"/>
              <w:rPr>
                <w:rFonts w:hint="eastAsia" w:ascii="宋体" w:hAnsi="宋体" w:cs="宋体"/>
                <w:b/>
                <w:szCs w:val="21"/>
              </w:rPr>
            </w:pPr>
          </w:p>
        </w:tc>
      </w:tr>
      <w:tr w14:paraId="59A37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65" w:type="dxa"/>
            <w:vMerge w:val="continue"/>
            <w:noWrap w:val="0"/>
            <w:vAlign w:val="center"/>
          </w:tcPr>
          <w:p w14:paraId="374D168C">
            <w:pPr>
              <w:spacing w:line="440" w:lineRule="exact"/>
              <w:jc w:val="center"/>
              <w:rPr>
                <w:rFonts w:hint="eastAsia" w:ascii="宋体" w:hAnsi="宋体" w:cs="宋体"/>
                <w:szCs w:val="21"/>
              </w:rPr>
            </w:pPr>
          </w:p>
        </w:tc>
        <w:tc>
          <w:tcPr>
            <w:tcW w:w="1258" w:type="dxa"/>
            <w:vMerge w:val="continue"/>
            <w:noWrap w:val="0"/>
            <w:vAlign w:val="center"/>
          </w:tcPr>
          <w:p w14:paraId="18DB1593">
            <w:pPr>
              <w:spacing w:line="440" w:lineRule="exact"/>
              <w:jc w:val="center"/>
              <w:rPr>
                <w:rFonts w:hint="eastAsia" w:ascii="宋体" w:hAnsi="宋体" w:cs="宋体"/>
                <w:b/>
                <w:bCs/>
                <w:szCs w:val="21"/>
              </w:rPr>
            </w:pPr>
          </w:p>
        </w:tc>
        <w:tc>
          <w:tcPr>
            <w:tcW w:w="5779" w:type="dxa"/>
            <w:noWrap w:val="0"/>
            <w:vAlign w:val="center"/>
          </w:tcPr>
          <w:p w14:paraId="44F6A9C4">
            <w:pPr>
              <w:spacing w:line="360" w:lineRule="exact"/>
              <w:jc w:val="left"/>
              <w:rPr>
                <w:rFonts w:hint="eastAsia" w:ascii="宋体" w:hAnsi="宋体" w:cs="宋体"/>
                <w:szCs w:val="21"/>
              </w:rPr>
            </w:pPr>
            <w:r>
              <w:rPr>
                <w:rFonts w:hint="eastAsia" w:ascii="宋体" w:hAnsi="宋体" w:cs="宋体"/>
                <w:szCs w:val="21"/>
              </w:rPr>
              <w:t>企业法人营业执照</w:t>
            </w:r>
          </w:p>
        </w:tc>
        <w:tc>
          <w:tcPr>
            <w:tcW w:w="2264" w:type="dxa"/>
            <w:vMerge w:val="continue"/>
            <w:noWrap w:val="0"/>
            <w:vAlign w:val="center"/>
          </w:tcPr>
          <w:p w14:paraId="71E7AAA8">
            <w:pPr>
              <w:spacing w:line="440" w:lineRule="exact"/>
              <w:jc w:val="center"/>
              <w:rPr>
                <w:rFonts w:hint="eastAsia" w:ascii="宋体" w:hAnsi="宋体" w:cs="宋体"/>
                <w:b/>
                <w:szCs w:val="21"/>
              </w:rPr>
            </w:pPr>
          </w:p>
        </w:tc>
      </w:tr>
      <w:tr w14:paraId="46003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5" w:type="dxa"/>
            <w:vMerge w:val="continue"/>
            <w:noWrap w:val="0"/>
            <w:vAlign w:val="center"/>
          </w:tcPr>
          <w:p w14:paraId="61BFB19D">
            <w:pPr>
              <w:spacing w:line="440" w:lineRule="exact"/>
              <w:jc w:val="center"/>
              <w:rPr>
                <w:rFonts w:hint="eastAsia" w:ascii="宋体" w:hAnsi="宋体" w:cs="宋体"/>
                <w:szCs w:val="21"/>
              </w:rPr>
            </w:pPr>
          </w:p>
        </w:tc>
        <w:tc>
          <w:tcPr>
            <w:tcW w:w="1258" w:type="dxa"/>
            <w:vMerge w:val="continue"/>
            <w:noWrap w:val="0"/>
            <w:vAlign w:val="center"/>
          </w:tcPr>
          <w:p w14:paraId="6B71AAE8">
            <w:pPr>
              <w:spacing w:line="440" w:lineRule="exact"/>
              <w:jc w:val="center"/>
              <w:rPr>
                <w:rFonts w:hint="eastAsia" w:ascii="宋体" w:hAnsi="宋体" w:cs="宋体"/>
                <w:b/>
                <w:bCs/>
                <w:szCs w:val="21"/>
              </w:rPr>
            </w:pPr>
          </w:p>
        </w:tc>
        <w:tc>
          <w:tcPr>
            <w:tcW w:w="5779" w:type="dxa"/>
            <w:noWrap w:val="0"/>
            <w:vAlign w:val="center"/>
          </w:tcPr>
          <w:p w14:paraId="0B93073B">
            <w:pPr>
              <w:spacing w:line="360" w:lineRule="exact"/>
              <w:jc w:val="left"/>
              <w:rPr>
                <w:rFonts w:hint="eastAsia" w:ascii="宋体" w:hAnsi="宋体" w:cs="宋体"/>
                <w:szCs w:val="21"/>
              </w:rPr>
            </w:pPr>
            <w:r>
              <w:rPr>
                <w:rFonts w:hint="eastAsia" w:ascii="宋体" w:hAnsi="宋体" w:cs="宋体"/>
                <w:szCs w:val="21"/>
              </w:rPr>
              <w:t>企业资质证书</w:t>
            </w:r>
          </w:p>
        </w:tc>
        <w:tc>
          <w:tcPr>
            <w:tcW w:w="2264" w:type="dxa"/>
            <w:vMerge w:val="continue"/>
            <w:noWrap w:val="0"/>
            <w:vAlign w:val="center"/>
          </w:tcPr>
          <w:p w14:paraId="360B22E5">
            <w:pPr>
              <w:spacing w:line="440" w:lineRule="exact"/>
              <w:jc w:val="center"/>
              <w:rPr>
                <w:rFonts w:hint="eastAsia" w:ascii="宋体" w:hAnsi="宋体" w:cs="宋体"/>
                <w:szCs w:val="21"/>
              </w:rPr>
            </w:pPr>
          </w:p>
        </w:tc>
      </w:tr>
      <w:tr w14:paraId="47B08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65" w:type="dxa"/>
            <w:vMerge w:val="continue"/>
            <w:noWrap w:val="0"/>
            <w:vAlign w:val="center"/>
          </w:tcPr>
          <w:p w14:paraId="02511FEE">
            <w:pPr>
              <w:spacing w:line="440" w:lineRule="exact"/>
              <w:jc w:val="center"/>
              <w:rPr>
                <w:rFonts w:hint="eastAsia" w:ascii="宋体" w:hAnsi="宋体" w:cs="宋体"/>
                <w:szCs w:val="21"/>
              </w:rPr>
            </w:pPr>
          </w:p>
        </w:tc>
        <w:tc>
          <w:tcPr>
            <w:tcW w:w="1258" w:type="dxa"/>
            <w:vMerge w:val="continue"/>
            <w:noWrap w:val="0"/>
            <w:vAlign w:val="center"/>
          </w:tcPr>
          <w:p w14:paraId="259C4E05">
            <w:pPr>
              <w:spacing w:line="440" w:lineRule="exact"/>
              <w:jc w:val="center"/>
              <w:rPr>
                <w:rFonts w:hint="eastAsia" w:ascii="宋体" w:hAnsi="宋体" w:cs="宋体"/>
                <w:b/>
                <w:bCs/>
                <w:szCs w:val="21"/>
              </w:rPr>
            </w:pPr>
          </w:p>
        </w:tc>
        <w:tc>
          <w:tcPr>
            <w:tcW w:w="5779" w:type="dxa"/>
            <w:noWrap w:val="0"/>
            <w:vAlign w:val="center"/>
          </w:tcPr>
          <w:p w14:paraId="2014A9B2">
            <w:pPr>
              <w:spacing w:line="360" w:lineRule="exact"/>
              <w:jc w:val="left"/>
              <w:rPr>
                <w:rFonts w:ascii="宋体" w:hAnsi="宋体" w:cs="宋体"/>
                <w:szCs w:val="21"/>
              </w:rPr>
            </w:pPr>
            <w:r>
              <w:rPr>
                <w:rFonts w:hint="eastAsia" w:ascii="宋体" w:hAnsi="宋体" w:cs="宋体"/>
                <w:szCs w:val="21"/>
              </w:rPr>
              <w:t>拟派项目负责人证书</w:t>
            </w:r>
          </w:p>
        </w:tc>
        <w:tc>
          <w:tcPr>
            <w:tcW w:w="2264" w:type="dxa"/>
            <w:vMerge w:val="continue"/>
            <w:noWrap w:val="0"/>
            <w:vAlign w:val="center"/>
          </w:tcPr>
          <w:p w14:paraId="24EE7FE2">
            <w:pPr>
              <w:spacing w:line="440" w:lineRule="exact"/>
              <w:jc w:val="center"/>
              <w:rPr>
                <w:rFonts w:hint="eastAsia" w:ascii="宋体" w:hAnsi="宋体" w:cs="宋体"/>
                <w:szCs w:val="21"/>
              </w:rPr>
            </w:pPr>
          </w:p>
        </w:tc>
      </w:tr>
      <w:tr w14:paraId="302C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65" w:type="dxa"/>
            <w:vMerge w:val="continue"/>
            <w:noWrap w:val="0"/>
            <w:vAlign w:val="center"/>
          </w:tcPr>
          <w:p w14:paraId="29351CE6">
            <w:pPr>
              <w:spacing w:line="440" w:lineRule="exact"/>
              <w:jc w:val="center"/>
              <w:rPr>
                <w:rFonts w:hint="eastAsia" w:ascii="宋体" w:hAnsi="宋体" w:cs="宋体"/>
                <w:szCs w:val="21"/>
              </w:rPr>
            </w:pPr>
          </w:p>
        </w:tc>
        <w:tc>
          <w:tcPr>
            <w:tcW w:w="1258" w:type="dxa"/>
            <w:vMerge w:val="continue"/>
            <w:noWrap w:val="0"/>
            <w:vAlign w:val="center"/>
          </w:tcPr>
          <w:p w14:paraId="4641CA87">
            <w:pPr>
              <w:spacing w:line="440" w:lineRule="exact"/>
              <w:jc w:val="center"/>
              <w:rPr>
                <w:rFonts w:hint="eastAsia" w:ascii="宋体" w:hAnsi="宋体" w:cs="宋体"/>
                <w:b/>
                <w:bCs/>
                <w:szCs w:val="21"/>
              </w:rPr>
            </w:pPr>
          </w:p>
        </w:tc>
        <w:tc>
          <w:tcPr>
            <w:tcW w:w="5779" w:type="dxa"/>
            <w:noWrap w:val="0"/>
            <w:vAlign w:val="center"/>
          </w:tcPr>
          <w:p w14:paraId="195FEE35">
            <w:pPr>
              <w:spacing w:line="360" w:lineRule="exact"/>
              <w:jc w:val="left"/>
              <w:rPr>
                <w:rFonts w:hint="eastAsia" w:ascii="宋体" w:hAnsi="宋体" w:cs="宋体"/>
                <w:szCs w:val="21"/>
              </w:rPr>
            </w:pPr>
            <w:r>
              <w:rPr>
                <w:rFonts w:hint="eastAsia" w:ascii="宋体" w:hAnsi="宋体" w:cs="宋体"/>
                <w:szCs w:val="21"/>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tc>
        <w:tc>
          <w:tcPr>
            <w:tcW w:w="2264" w:type="dxa"/>
            <w:vMerge w:val="continue"/>
            <w:noWrap w:val="0"/>
            <w:vAlign w:val="center"/>
          </w:tcPr>
          <w:p w14:paraId="370565B9">
            <w:pPr>
              <w:spacing w:line="440" w:lineRule="exact"/>
              <w:jc w:val="center"/>
              <w:rPr>
                <w:rFonts w:hint="eastAsia" w:ascii="宋体" w:hAnsi="宋体" w:cs="宋体"/>
                <w:szCs w:val="21"/>
              </w:rPr>
            </w:pPr>
          </w:p>
        </w:tc>
      </w:tr>
      <w:tr w14:paraId="1CDD8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65" w:type="dxa"/>
            <w:vMerge w:val="continue"/>
            <w:noWrap w:val="0"/>
            <w:vAlign w:val="center"/>
          </w:tcPr>
          <w:p w14:paraId="1479430E">
            <w:pPr>
              <w:spacing w:line="440" w:lineRule="exact"/>
              <w:jc w:val="center"/>
              <w:rPr>
                <w:rFonts w:hint="eastAsia" w:ascii="宋体" w:hAnsi="宋体" w:cs="宋体"/>
                <w:szCs w:val="21"/>
              </w:rPr>
            </w:pPr>
            <w:bookmarkStart w:id="76" w:name="_Toc26881"/>
          </w:p>
        </w:tc>
        <w:tc>
          <w:tcPr>
            <w:tcW w:w="1258" w:type="dxa"/>
            <w:vMerge w:val="continue"/>
            <w:noWrap w:val="0"/>
            <w:vAlign w:val="center"/>
          </w:tcPr>
          <w:p w14:paraId="3682C8A5">
            <w:pPr>
              <w:spacing w:line="440" w:lineRule="exact"/>
              <w:jc w:val="center"/>
              <w:rPr>
                <w:rFonts w:hint="eastAsia" w:ascii="宋体" w:hAnsi="宋体" w:cs="宋体"/>
                <w:b/>
                <w:bCs/>
                <w:szCs w:val="21"/>
              </w:rPr>
            </w:pPr>
          </w:p>
        </w:tc>
        <w:tc>
          <w:tcPr>
            <w:tcW w:w="5779" w:type="dxa"/>
            <w:noWrap w:val="0"/>
            <w:vAlign w:val="center"/>
          </w:tcPr>
          <w:p w14:paraId="753FE7F9">
            <w:pPr>
              <w:spacing w:line="360" w:lineRule="exact"/>
              <w:jc w:val="left"/>
              <w:rPr>
                <w:rFonts w:hint="eastAsia" w:ascii="宋体" w:hAnsi="宋体" w:cs="宋体"/>
                <w:szCs w:val="21"/>
              </w:rPr>
            </w:pPr>
            <w:r>
              <w:rPr>
                <w:rFonts w:hint="eastAsia" w:hAnsi="宋体" w:cs="宋体"/>
                <w:color w:val="0000FF"/>
                <w:szCs w:val="21"/>
                <w:highlight w:val="none"/>
                <w:lang w:val="en-US" w:eastAsia="zh-CN"/>
              </w:rPr>
              <w:t>投标人自2022年1月1日至投标截止时间止，具有至少一个高压电力报装类直流充电站项目设计业绩（（箱变容量不小于500KVA，直流充电桩总容量不低于480KW）。【须提供下列材料原件或复印件加盖投标人公章：项目设计合同，时间以合同签订日期为准，如材料未能明确反映出所要求的内容的，应另附买方(或合同甲方)出具的证明资料】</w:t>
            </w:r>
          </w:p>
        </w:tc>
        <w:tc>
          <w:tcPr>
            <w:tcW w:w="2264" w:type="dxa"/>
            <w:vMerge w:val="continue"/>
            <w:noWrap w:val="0"/>
            <w:vAlign w:val="center"/>
          </w:tcPr>
          <w:p w14:paraId="454BB27F">
            <w:pPr>
              <w:spacing w:line="440" w:lineRule="exact"/>
              <w:jc w:val="center"/>
              <w:rPr>
                <w:rFonts w:hint="eastAsia" w:ascii="宋体" w:hAnsi="宋体" w:cs="宋体"/>
                <w:szCs w:val="21"/>
              </w:rPr>
            </w:pPr>
          </w:p>
        </w:tc>
      </w:tr>
    </w:tbl>
    <w:p w14:paraId="7207E6B7">
      <w:pPr>
        <w:spacing w:line="440" w:lineRule="atLeast"/>
        <w:ind w:firstLine="422" w:firstLineChars="200"/>
        <w:outlineLvl w:val="1"/>
        <w:rPr>
          <w:rFonts w:hint="eastAsia" w:ascii="宋体" w:hAnsi="宋体" w:cs="宋体"/>
          <w:b/>
          <w:bCs/>
          <w:szCs w:val="21"/>
        </w:rPr>
      </w:pPr>
      <w:r>
        <w:rPr>
          <w:rFonts w:hint="eastAsia" w:ascii="宋体" w:hAnsi="宋体" w:cs="宋体"/>
          <w:b/>
          <w:bCs/>
          <w:szCs w:val="21"/>
        </w:rPr>
        <w:t>1.审查资料</w:t>
      </w:r>
      <w:bookmarkEnd w:id="69"/>
      <w:bookmarkEnd w:id="70"/>
      <w:bookmarkEnd w:id="71"/>
      <w:bookmarkEnd w:id="72"/>
      <w:bookmarkEnd w:id="73"/>
      <w:bookmarkEnd w:id="74"/>
      <w:bookmarkEnd w:id="75"/>
      <w:bookmarkEnd w:id="76"/>
    </w:p>
    <w:p w14:paraId="03EBDC1A">
      <w:pPr>
        <w:spacing w:line="480" w:lineRule="exact"/>
        <w:ind w:firstLine="420" w:firstLineChars="200"/>
        <w:rPr>
          <w:rFonts w:hint="eastAsia" w:ascii="宋体" w:hAnsi="宋体" w:cs="宋体"/>
          <w:szCs w:val="21"/>
        </w:rPr>
      </w:pPr>
      <w:bookmarkStart w:id="77" w:name="_Toc35425108"/>
      <w:bookmarkStart w:id="78" w:name="_Toc35424942"/>
      <w:bookmarkStart w:id="79" w:name="_Toc506107320"/>
      <w:bookmarkStart w:id="80" w:name="_Toc324404867"/>
      <w:bookmarkStart w:id="81" w:name="_Toc35947225"/>
      <w:bookmarkStart w:id="82" w:name="_Toc19368"/>
      <w:bookmarkStart w:id="83" w:name="_Toc15058909"/>
      <w:r>
        <w:rPr>
          <w:rFonts w:hint="eastAsia" w:ascii="宋体" w:hAnsi="宋体" w:cs="宋体"/>
          <w:szCs w:val="21"/>
        </w:rPr>
        <w:t>①法定代表人身份证明文件和本人身份证(或法定代表人授权委托书和委托代理人身份证)；</w:t>
      </w:r>
    </w:p>
    <w:p w14:paraId="4CC8CE45">
      <w:pPr>
        <w:spacing w:line="480" w:lineRule="exact"/>
        <w:ind w:firstLine="420" w:firstLineChars="200"/>
        <w:rPr>
          <w:rFonts w:hint="eastAsia"/>
        </w:rPr>
      </w:pPr>
      <w:r>
        <w:rPr>
          <w:rFonts w:hint="eastAsia"/>
        </w:rPr>
        <w:t>②</w:t>
      </w:r>
      <w:r>
        <w:rPr>
          <w:rFonts w:hint="eastAsia" w:ascii="宋体" w:hAnsi="宋体" w:cs="宋体"/>
          <w:szCs w:val="21"/>
        </w:rPr>
        <w:t>诚信投标承诺书；</w:t>
      </w:r>
    </w:p>
    <w:p w14:paraId="2E4A104C">
      <w:pPr>
        <w:spacing w:line="480" w:lineRule="exact"/>
        <w:ind w:firstLine="420" w:firstLineChars="200"/>
        <w:rPr>
          <w:rFonts w:hint="eastAsia"/>
        </w:rPr>
      </w:pPr>
      <w:r>
        <w:rPr>
          <w:rFonts w:hint="eastAsia"/>
        </w:rPr>
        <w:t>③</w:t>
      </w:r>
      <w:r>
        <w:rPr>
          <w:rFonts w:hint="eastAsia" w:ascii="宋体" w:hAnsi="宋体" w:cs="宋体"/>
          <w:szCs w:val="21"/>
        </w:rPr>
        <w:t>企业法人营业执照（或三证合一的有效证件）</w:t>
      </w:r>
      <w:r>
        <w:rPr>
          <w:rFonts w:hint="eastAsia"/>
        </w:rPr>
        <w:t>；</w:t>
      </w:r>
    </w:p>
    <w:p w14:paraId="584D4DBE">
      <w:pPr>
        <w:spacing w:line="480" w:lineRule="exact"/>
        <w:ind w:firstLine="420" w:firstLineChars="200"/>
        <w:rPr>
          <w:rFonts w:hint="eastAsia"/>
        </w:rPr>
      </w:pPr>
      <w:r>
        <w:rPr>
          <w:rFonts w:hint="eastAsia"/>
        </w:rPr>
        <w:t>④</w:t>
      </w:r>
      <w:r>
        <w:rPr>
          <w:rFonts w:hint="eastAsia" w:ascii="宋体" w:hAnsi="宋体" w:cs="宋体"/>
          <w:szCs w:val="21"/>
        </w:rPr>
        <w:t>企业资质证书</w:t>
      </w:r>
      <w:r>
        <w:rPr>
          <w:rFonts w:hint="eastAsia"/>
        </w:rPr>
        <w:t>；</w:t>
      </w:r>
    </w:p>
    <w:p w14:paraId="093E946E">
      <w:pPr>
        <w:spacing w:line="480" w:lineRule="exact"/>
        <w:ind w:firstLine="420" w:firstLineChars="200"/>
        <w:rPr>
          <w:rFonts w:hint="eastAsia"/>
          <w:highlight w:val="none"/>
        </w:rPr>
      </w:pPr>
      <w:r>
        <w:rPr>
          <w:rFonts w:hint="eastAsia"/>
          <w:highlight w:val="none"/>
        </w:rPr>
        <w:t>⑤拟派项目负责</w:t>
      </w:r>
      <w:r>
        <w:rPr>
          <w:rFonts w:hint="eastAsia"/>
          <w:highlight w:val="none"/>
          <w:lang w:val="en-US" w:eastAsia="zh-CN"/>
        </w:rPr>
        <w:t>人</w:t>
      </w:r>
      <w:r>
        <w:rPr>
          <w:rFonts w:hint="eastAsia"/>
          <w:highlight w:val="none"/>
        </w:rPr>
        <w:t>证书；</w:t>
      </w:r>
    </w:p>
    <w:p w14:paraId="5D24A568">
      <w:pPr>
        <w:spacing w:line="480" w:lineRule="exact"/>
        <w:ind w:firstLine="420" w:firstLineChars="200"/>
      </w:pPr>
      <w:r>
        <w:rPr>
          <w:rFonts w:hint="eastAsia"/>
        </w:rPr>
        <w:t>⑥</w:t>
      </w:r>
      <w:r>
        <w:rPr>
          <w:rFonts w:hint="eastAsia" w:ascii="宋体" w:hAnsi="宋体" w:cs="宋体"/>
          <w:szCs w:val="21"/>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0F50677D">
      <w:pPr>
        <w:spacing w:line="480" w:lineRule="exact"/>
        <w:ind w:firstLine="420" w:firstLineChars="200"/>
        <w:rPr>
          <w:rFonts w:hint="eastAsia" w:ascii="宋体" w:hAnsi="宋体" w:cs="宋体"/>
          <w:szCs w:val="21"/>
          <w:lang w:eastAsia="zh-CN"/>
        </w:rPr>
      </w:pPr>
      <w:r>
        <w:rPr>
          <w:rFonts w:hint="eastAsia" w:ascii="宋体" w:hAnsi="宋体" w:cs="宋体"/>
          <w:szCs w:val="21"/>
        </w:rPr>
        <w:t>⑦</w:t>
      </w:r>
      <w:r>
        <w:rPr>
          <w:rFonts w:hint="eastAsia" w:hAnsi="宋体" w:cs="宋体"/>
          <w:color w:val="0000FF"/>
          <w:szCs w:val="21"/>
          <w:highlight w:val="none"/>
          <w:lang w:val="en-US" w:eastAsia="zh-CN"/>
        </w:rPr>
        <w:t>投标人自2022年1月1日至投标截止时间止，具有至少一个高压电力报装类直流充电站项目设计业绩（（箱变容量不小于500KVA，直流充电桩总容量不低于480KW）。【须提供下列材料原件或复印件加盖投标人公章：项目设计合同，时间以合同签订日期为准，如材料未能明确反映出所要求的内容的，应另附买方(或合同甲方)出具的证明资料】</w:t>
      </w:r>
      <w:r>
        <w:rPr>
          <w:rFonts w:hint="eastAsia" w:ascii="宋体" w:hAnsi="宋体" w:cs="宋体"/>
          <w:szCs w:val="21"/>
          <w:lang w:eastAsia="zh-CN"/>
        </w:rPr>
        <w:t>；</w:t>
      </w:r>
    </w:p>
    <w:p w14:paraId="12488F0F">
      <w:pPr>
        <w:spacing w:line="480" w:lineRule="exact"/>
        <w:ind w:firstLine="420" w:firstLineChars="200"/>
        <w:rPr>
          <w:rFonts w:ascii="宋体" w:hAnsi="宋体" w:cs="宋体"/>
          <w:szCs w:val="21"/>
        </w:rPr>
      </w:pPr>
      <w:r>
        <w:rPr>
          <w:rFonts w:hint="eastAsia" w:ascii="宋体" w:hAnsi="宋体" w:cs="宋体"/>
          <w:szCs w:val="21"/>
          <w:lang w:eastAsia="zh-CN"/>
        </w:rPr>
        <w:t>⑧</w:t>
      </w:r>
      <w:r>
        <w:rPr>
          <w:rFonts w:hint="eastAsia" w:ascii="宋体" w:hAnsi="宋体" w:cs="宋体"/>
          <w:szCs w:val="21"/>
        </w:rPr>
        <w:t>投标人认为需要的其他材料。</w:t>
      </w:r>
    </w:p>
    <w:p w14:paraId="741EF792">
      <w:pPr>
        <w:spacing w:line="440" w:lineRule="atLeast"/>
        <w:ind w:firstLine="422" w:firstLineChars="200"/>
        <w:outlineLvl w:val="1"/>
        <w:rPr>
          <w:rFonts w:hint="eastAsia" w:ascii="宋体" w:hAnsi="宋体" w:cs="宋体"/>
          <w:b/>
          <w:bCs/>
          <w:szCs w:val="21"/>
        </w:rPr>
      </w:pPr>
      <w:bookmarkStart w:id="84" w:name="_Toc27190"/>
      <w:r>
        <w:rPr>
          <w:rFonts w:hint="eastAsia" w:ascii="宋体" w:hAnsi="宋体" w:cs="宋体"/>
          <w:b/>
          <w:bCs/>
          <w:szCs w:val="21"/>
        </w:rPr>
        <w:t>2.审查办法</w:t>
      </w:r>
      <w:bookmarkEnd w:id="77"/>
      <w:bookmarkEnd w:id="78"/>
      <w:bookmarkEnd w:id="79"/>
      <w:bookmarkEnd w:id="80"/>
      <w:bookmarkEnd w:id="81"/>
      <w:bookmarkEnd w:id="82"/>
      <w:bookmarkEnd w:id="83"/>
      <w:bookmarkEnd w:id="84"/>
    </w:p>
    <w:p w14:paraId="353D0A77">
      <w:pPr>
        <w:spacing w:line="440" w:lineRule="exact"/>
        <w:ind w:firstLine="420" w:firstLineChars="200"/>
        <w:rPr>
          <w:rFonts w:hint="eastAsia" w:ascii="宋体" w:hAnsi="宋体" w:cs="宋体"/>
          <w:szCs w:val="21"/>
        </w:rPr>
      </w:pPr>
      <w:r>
        <w:rPr>
          <w:rFonts w:hint="eastAsia" w:ascii="宋体" w:hAnsi="宋体" w:cs="宋体"/>
          <w:szCs w:val="21"/>
        </w:rPr>
        <w:t>1、由资格审查委员会（评标委员会）按资格审查办法前附表中资格审查必要合格条件评审表要求对投标人审查资料进行核验。投标人有下列情形之一的，其资格审查为不合格：</w:t>
      </w:r>
      <w:bookmarkStart w:id="85" w:name="_Toc21611171"/>
      <w:bookmarkStart w:id="86" w:name="_Toc324404868"/>
      <w:bookmarkStart w:id="87" w:name="_Toc506107321"/>
    </w:p>
    <w:p w14:paraId="364DBC02">
      <w:pPr>
        <w:spacing w:line="440" w:lineRule="exact"/>
        <w:ind w:firstLine="420" w:firstLineChars="200"/>
        <w:rPr>
          <w:rFonts w:hint="eastAsia" w:ascii="宋体" w:hAnsi="宋体" w:cs="宋体"/>
          <w:szCs w:val="21"/>
        </w:rPr>
      </w:pPr>
      <w:r>
        <w:rPr>
          <w:rFonts w:hint="eastAsia" w:ascii="宋体" w:hAnsi="宋体" w:cs="宋体"/>
          <w:szCs w:val="21"/>
        </w:rPr>
        <w:t>（1）不能按要求提供证明材料或证明材料经审查不合格；</w:t>
      </w:r>
    </w:p>
    <w:p w14:paraId="3BF3CB53">
      <w:pPr>
        <w:spacing w:line="440" w:lineRule="exact"/>
        <w:ind w:firstLine="420" w:firstLineChars="200"/>
        <w:rPr>
          <w:rFonts w:hint="eastAsia" w:ascii="宋体" w:hAnsi="宋体" w:cs="宋体"/>
          <w:szCs w:val="21"/>
        </w:rPr>
      </w:pPr>
      <w:r>
        <w:rPr>
          <w:rFonts w:hint="eastAsia" w:ascii="宋体" w:hAnsi="宋体" w:cs="宋体"/>
          <w:szCs w:val="21"/>
        </w:rPr>
        <w:t>（2）法律、法规规定的其他情形。</w:t>
      </w:r>
    </w:p>
    <w:p w14:paraId="7602B12A">
      <w:pPr>
        <w:spacing w:line="440" w:lineRule="atLeast"/>
        <w:ind w:firstLine="422" w:firstLineChars="200"/>
        <w:outlineLvl w:val="1"/>
        <w:rPr>
          <w:rFonts w:hint="eastAsia" w:ascii="宋体" w:hAnsi="宋体" w:cs="宋体"/>
          <w:b/>
          <w:bCs/>
          <w:szCs w:val="21"/>
        </w:rPr>
      </w:pPr>
      <w:bookmarkStart w:id="88" w:name="_Toc27430"/>
      <w:bookmarkStart w:id="89" w:name="_Toc28618"/>
      <w:r>
        <w:rPr>
          <w:rFonts w:hint="eastAsia" w:ascii="宋体" w:hAnsi="宋体" w:cs="宋体"/>
          <w:b/>
          <w:bCs/>
          <w:szCs w:val="21"/>
        </w:rPr>
        <w:t>3.资格审查委员会和审查标准</w:t>
      </w:r>
      <w:bookmarkEnd w:id="85"/>
      <w:bookmarkEnd w:id="86"/>
      <w:bookmarkEnd w:id="87"/>
      <w:bookmarkEnd w:id="88"/>
      <w:bookmarkEnd w:id="89"/>
    </w:p>
    <w:p w14:paraId="2C1E2AF1">
      <w:pPr>
        <w:spacing w:line="440" w:lineRule="exact"/>
        <w:ind w:firstLine="420" w:firstLineChars="200"/>
        <w:rPr>
          <w:rFonts w:hint="eastAsia" w:ascii="宋体" w:hAnsi="宋体" w:cs="宋体"/>
          <w:szCs w:val="21"/>
        </w:rPr>
      </w:pPr>
      <w:r>
        <w:rPr>
          <w:rFonts w:hint="eastAsia" w:ascii="宋体" w:hAnsi="宋体" w:cs="宋体"/>
          <w:szCs w:val="21"/>
        </w:rPr>
        <w:t>资格审查由招标人依法组建的资格审查委员会（或评标委员会）负责。审查标准见资格审查办法前附表。</w:t>
      </w:r>
    </w:p>
    <w:p w14:paraId="2F2F0A34">
      <w:pPr>
        <w:spacing w:line="440" w:lineRule="atLeast"/>
        <w:ind w:firstLine="422" w:firstLineChars="200"/>
        <w:outlineLvl w:val="1"/>
        <w:rPr>
          <w:rFonts w:hint="eastAsia" w:ascii="宋体" w:hAnsi="宋体" w:cs="宋体"/>
          <w:b/>
          <w:bCs/>
          <w:szCs w:val="21"/>
        </w:rPr>
      </w:pPr>
      <w:bookmarkStart w:id="90" w:name="_Toc324404869"/>
      <w:bookmarkStart w:id="91" w:name="_Toc29029"/>
      <w:bookmarkStart w:id="92" w:name="_Toc17309"/>
      <w:bookmarkStart w:id="93" w:name="_Toc506107322"/>
      <w:bookmarkStart w:id="94" w:name="_Toc21611172"/>
      <w:r>
        <w:rPr>
          <w:rFonts w:hint="eastAsia" w:ascii="宋体" w:hAnsi="宋体" w:cs="宋体"/>
          <w:b/>
          <w:bCs/>
          <w:szCs w:val="21"/>
        </w:rPr>
        <w:t>4.审查结果</w:t>
      </w:r>
      <w:bookmarkEnd w:id="90"/>
      <w:bookmarkEnd w:id="91"/>
      <w:bookmarkEnd w:id="92"/>
      <w:bookmarkEnd w:id="93"/>
      <w:bookmarkEnd w:id="94"/>
    </w:p>
    <w:p w14:paraId="63B4EAE2">
      <w:pPr>
        <w:spacing w:line="44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只有通过资格审查的投标人才能进入下一步的评标程序。</w:t>
      </w:r>
    </w:p>
    <w:p w14:paraId="09FCAE09">
      <w:pPr>
        <w:spacing w:line="440" w:lineRule="exact"/>
        <w:ind w:firstLine="420" w:firstLineChars="200"/>
        <w:rPr>
          <w:rFonts w:hint="eastAsia" w:ascii="宋体" w:hAnsi="宋体" w:cs="宋体"/>
          <w:szCs w:val="21"/>
        </w:rPr>
      </w:pPr>
    </w:p>
    <w:p w14:paraId="7E4A563F">
      <w:pPr>
        <w:numPr>
          <w:ilvl w:val="0"/>
          <w:numId w:val="3"/>
        </w:numPr>
        <w:spacing w:before="156" w:beforeLines="50" w:after="156" w:afterLines="50" w:line="440" w:lineRule="exact"/>
        <w:jc w:val="center"/>
        <w:rPr>
          <w:rFonts w:hint="eastAsia" w:ascii="宋体" w:hAnsi="宋体" w:cs="宋体"/>
          <w:b/>
          <w:sz w:val="32"/>
          <w:szCs w:val="32"/>
        </w:rPr>
      </w:pPr>
      <w:bookmarkStart w:id="95" w:name="_Toc15888"/>
      <w:r>
        <w:rPr>
          <w:rFonts w:hint="eastAsia" w:ascii="宋体" w:hAnsi="宋体" w:cs="宋体"/>
          <w:b/>
          <w:sz w:val="32"/>
          <w:szCs w:val="32"/>
        </w:rPr>
        <w:t>评标办法</w:t>
      </w:r>
    </w:p>
    <w:bookmarkEnd w:id="95"/>
    <w:p w14:paraId="644E203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96" w:name="_Toc144974556"/>
      <w:bookmarkStart w:id="97" w:name="_Toc35425113"/>
      <w:bookmarkStart w:id="98" w:name="_Toc6491"/>
      <w:bookmarkStart w:id="99" w:name="_Toc246996232"/>
      <w:bookmarkStart w:id="100" w:name="_Toc152045589"/>
      <w:bookmarkStart w:id="101" w:name="_Toc35424947"/>
      <w:bookmarkStart w:id="102" w:name="_Toc324404872"/>
      <w:bookmarkStart w:id="103" w:name="_Toc152042366"/>
      <w:bookmarkStart w:id="104" w:name="_Toc179632607"/>
      <w:bookmarkStart w:id="105" w:name="_Toc247085747"/>
      <w:bookmarkStart w:id="106" w:name="_Toc15058913"/>
      <w:bookmarkStart w:id="107" w:name="_Toc506107324"/>
      <w:bookmarkStart w:id="108" w:name="_Toc246996975"/>
      <w:r>
        <w:rPr>
          <w:rFonts w:hint="eastAsia" w:ascii="宋体" w:hAnsi="宋体" w:eastAsia="宋体" w:cs="宋体"/>
          <w:b/>
          <w:bCs/>
          <w:color w:val="auto"/>
          <w:sz w:val="24"/>
          <w:szCs w:val="24"/>
        </w:rPr>
        <w:t>1. 评标方法</w:t>
      </w:r>
      <w:bookmarkEnd w:id="96"/>
      <w:bookmarkEnd w:id="97"/>
      <w:bookmarkEnd w:id="98"/>
      <w:bookmarkEnd w:id="99"/>
      <w:bookmarkEnd w:id="100"/>
      <w:bookmarkEnd w:id="101"/>
      <w:bookmarkEnd w:id="102"/>
      <w:bookmarkEnd w:id="103"/>
      <w:bookmarkEnd w:id="104"/>
      <w:bookmarkEnd w:id="105"/>
      <w:bookmarkEnd w:id="106"/>
      <w:bookmarkEnd w:id="107"/>
      <w:bookmarkEnd w:id="108"/>
    </w:p>
    <w:p w14:paraId="174CE038">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bookmarkStart w:id="109" w:name="_Toc324404873"/>
      <w:bookmarkStart w:id="110" w:name="_Toc246996976"/>
      <w:bookmarkStart w:id="111" w:name="_Toc246996233"/>
      <w:bookmarkStart w:id="112" w:name="_Toc144974557"/>
      <w:bookmarkStart w:id="113" w:name="_Toc179632608"/>
      <w:bookmarkStart w:id="114" w:name="_Toc247085748"/>
      <w:bookmarkStart w:id="115" w:name="_Toc296602478"/>
      <w:bookmarkStart w:id="116" w:name="_Toc152042367"/>
      <w:bookmarkStart w:id="117" w:name="_Toc152045590"/>
      <w:r>
        <w:rPr>
          <w:rFonts w:hint="eastAsia" w:ascii="宋体" w:hAnsi="宋体" w:cs="宋体"/>
          <w:color w:val="C00000"/>
          <w:szCs w:val="21"/>
          <w:lang w:val="en-US" w:eastAsia="zh-CN"/>
        </w:rPr>
        <w:t>对投标单位投标文件进行审查，审查合格的投标人按照合理低价的原则确定中标候选人，投标报价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低于所有报价人平均报价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b/>
          <w:bCs/>
          <w:color w:val="C00000"/>
          <w:szCs w:val="21"/>
          <w:highlight w:val="none"/>
          <w:lang w:val="en-US" w:eastAsia="zh-CN"/>
        </w:rPr>
        <w:t>*</w:t>
      </w:r>
      <w:r>
        <w:rPr>
          <w:rFonts w:hint="eastAsia" w:ascii="宋体" w:hAnsi="宋体" w:cs="宋体"/>
          <w:color w:val="C00000"/>
          <w:szCs w:val="21"/>
          <w:lang w:val="en-US" w:eastAsia="zh-CN"/>
        </w:rPr>
        <w:t>90%的投标单位，招标单位不予选择，在有效报价中按照最低价</w:t>
      </w:r>
      <w:r>
        <w:rPr>
          <w:rFonts w:hint="eastAsia" w:ascii="宋体"/>
          <w:b/>
          <w:bCs/>
          <w:color w:val="C00000"/>
          <w:szCs w:val="21"/>
          <w:highlight w:val="none"/>
          <w:lang w:eastAsia="zh-CN"/>
        </w:rPr>
        <w:t>（</w:t>
      </w:r>
      <w:r>
        <w:rPr>
          <w:rFonts w:hint="eastAsia" w:ascii="宋体"/>
          <w:b/>
          <w:bCs/>
          <w:color w:val="C00000"/>
          <w:szCs w:val="21"/>
          <w:highlight w:val="none"/>
          <w:lang w:val="en-US" w:eastAsia="zh-CN"/>
        </w:rPr>
        <w:t>扣除可抵扣进项税后</w:t>
      </w:r>
      <w:r>
        <w:rPr>
          <w:rFonts w:hint="eastAsia" w:ascii="宋体"/>
          <w:b/>
          <w:bCs/>
          <w:color w:val="C00000"/>
          <w:szCs w:val="21"/>
          <w:highlight w:val="none"/>
          <w:lang w:eastAsia="zh-CN"/>
        </w:rPr>
        <w:t>）</w:t>
      </w:r>
      <w:r>
        <w:rPr>
          <w:rFonts w:hint="eastAsia" w:ascii="宋体" w:hAnsi="宋体" w:cs="宋体"/>
          <w:color w:val="C00000"/>
          <w:szCs w:val="21"/>
          <w:lang w:val="en-US" w:eastAsia="zh-CN"/>
        </w:rPr>
        <w:t xml:space="preserve">确定中标候选人，以此类推。投标报价不得为负数，否则不予选取且不参与平均报价计算。若有效投标报价中最低价有两家或两家以上相同时，由招标人或评标委员会主任抽签确定第一中标候选人。若有效投标人不足3家时，本项目招标宣布失败。 </w:t>
      </w:r>
    </w:p>
    <w:p w14:paraId="12F85930">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 xml:space="preserve"> 2、投标报价评审时，各投标人的设计费用按换算后的投标报价（扣除其可抵扣的进项税后），暂按2000000元计算各投标人的设计费用投标报价。</w:t>
      </w:r>
    </w:p>
    <w:p w14:paraId="7105FF1A">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cs="宋体"/>
          <w:color w:val="C00000"/>
          <w:szCs w:val="21"/>
          <w:lang w:val="en-US" w:eastAsia="zh-CN"/>
        </w:rPr>
      </w:pPr>
      <w:r>
        <w:rPr>
          <w:rFonts w:hint="eastAsia" w:ascii="宋体" w:hAnsi="宋体" w:cs="宋体"/>
          <w:color w:val="C00000"/>
          <w:szCs w:val="21"/>
          <w:lang w:val="en-US" w:eastAsia="zh-CN"/>
        </w:rPr>
        <w:t>例如，投标设计费率为0.78%，可抵扣的进项税率为6%，则其评审的投标报价为2000000元*0.78%/（1+6%）= 14716.98元。</w:t>
      </w:r>
    </w:p>
    <w:p w14:paraId="72449B44">
      <w:pPr>
        <w:pageBreakBefore w:val="0"/>
        <w:kinsoku/>
        <w:wordWrap/>
        <w:overflowPunct/>
        <w:topLinePunct w:val="0"/>
        <w:autoSpaceDE/>
        <w:autoSpaceDN/>
        <w:bidi w:val="0"/>
        <w:adjustRightInd/>
        <w:snapToGrid w:val="0"/>
        <w:spacing w:line="440" w:lineRule="exact"/>
        <w:ind w:right="252" w:rightChars="120" w:firstLine="420" w:firstLineChars="200"/>
        <w:jc w:val="left"/>
        <w:textAlignment w:val="auto"/>
        <w:rPr>
          <w:rFonts w:hint="eastAsia" w:ascii="宋体" w:hAnsi="宋体" w:eastAsia="宋体" w:cs="宋体"/>
          <w:color w:val="C00000"/>
          <w:szCs w:val="21"/>
          <w:lang w:val="en-US" w:eastAsia="zh-CN"/>
        </w:rPr>
      </w:pPr>
      <w:r>
        <w:rPr>
          <w:rFonts w:hint="eastAsia" w:ascii="宋体" w:hAnsi="宋体" w:cs="宋体"/>
          <w:color w:val="C00000"/>
          <w:szCs w:val="21"/>
          <w:lang w:val="en-US" w:eastAsia="zh-CN"/>
        </w:rPr>
        <w:t>注：投标报价仅用于商务评分，最终按投标费率签订合同。</w:t>
      </w:r>
    </w:p>
    <w:p w14:paraId="1F7D9A82">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18" w:name="_Toc35424948"/>
      <w:bookmarkStart w:id="119" w:name="_Toc15058914"/>
      <w:bookmarkStart w:id="120" w:name="_Toc35425114"/>
      <w:bookmarkStart w:id="121" w:name="_Toc11945"/>
      <w:bookmarkStart w:id="122" w:name="_Toc506107325"/>
      <w:r>
        <w:rPr>
          <w:rFonts w:hint="eastAsia" w:ascii="宋体" w:hAnsi="宋体" w:eastAsia="宋体" w:cs="宋体"/>
          <w:b/>
          <w:bCs/>
          <w:color w:val="auto"/>
          <w:sz w:val="24"/>
          <w:szCs w:val="24"/>
        </w:rPr>
        <w:t>2.评标委员会的职责</w:t>
      </w:r>
      <w:bookmarkEnd w:id="109"/>
      <w:bookmarkEnd w:id="118"/>
      <w:bookmarkEnd w:id="119"/>
      <w:bookmarkEnd w:id="120"/>
      <w:bookmarkEnd w:id="121"/>
      <w:bookmarkEnd w:id="122"/>
    </w:p>
    <w:p w14:paraId="7501FD24">
      <w:pPr>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4C4A4C52">
      <w:pPr>
        <w:pStyle w:val="7"/>
        <w:keepNext/>
        <w:keepLines/>
        <w:pageBreakBefore w:val="0"/>
        <w:widowControl w:val="0"/>
        <w:numPr>
          <w:ilvl w:val="1"/>
          <w:numId w:val="0"/>
        </w:numPr>
        <w:kinsoku/>
        <w:wordWrap/>
        <w:overflowPunct/>
        <w:topLinePunct w:val="0"/>
        <w:autoSpaceDE/>
        <w:autoSpaceDN/>
        <w:bidi w:val="0"/>
        <w:adjustRightInd/>
        <w:snapToGrid/>
        <w:spacing w:line="440" w:lineRule="exact"/>
        <w:ind w:firstLine="420" w:firstLineChars="200"/>
        <w:jc w:val="left"/>
        <w:textAlignment w:val="auto"/>
        <w:rPr>
          <w:rFonts w:hint="default" w:eastAsia="宋体"/>
          <w:lang w:val="en-US" w:eastAsia="zh-CN"/>
        </w:rPr>
      </w:pPr>
      <w:r>
        <w:rPr>
          <w:rFonts w:hint="eastAsia" w:ascii="宋体" w:hAnsi="宋体" w:eastAsia="宋体" w:cs="宋体"/>
          <w:b w:val="0"/>
          <w:bCs w:val="0"/>
          <w:color w:val="auto"/>
          <w:kern w:val="2"/>
          <w:sz w:val="21"/>
          <w:szCs w:val="21"/>
          <w:lang w:val="en-US" w:eastAsia="zh-CN" w:bidi="ar-SA"/>
        </w:rPr>
        <w:t>评标委员会应加强对报价合理性审查。评标评审委员会认为投标人的报价明显低于其他通过符合性审查投标人的报价，有可能影响项目质量或者不能诚信履约的，应当要求其合理的时间内提供书面说明，必要时提交相关证明材料；投标人不能证明其报价合理性的，评标评审委员会应当将其作为无效投标处理。</w:t>
      </w:r>
    </w:p>
    <w:p w14:paraId="3853441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23" w:name="_Toc17377"/>
      <w:bookmarkStart w:id="124" w:name="_Toc35424949"/>
      <w:bookmarkStart w:id="125" w:name="_Toc324404874"/>
      <w:bookmarkStart w:id="126" w:name="_Toc506107326"/>
      <w:bookmarkStart w:id="127" w:name="_Toc35425115"/>
      <w:bookmarkStart w:id="128" w:name="_Toc15058915"/>
      <w:r>
        <w:rPr>
          <w:rFonts w:hint="eastAsia" w:ascii="宋体" w:hAnsi="宋体" w:eastAsia="宋体" w:cs="宋体"/>
          <w:b/>
          <w:bCs/>
          <w:color w:val="auto"/>
          <w:sz w:val="24"/>
          <w:szCs w:val="24"/>
        </w:rPr>
        <w:t>3.评标程序</w:t>
      </w:r>
      <w:bookmarkEnd w:id="123"/>
      <w:bookmarkEnd w:id="124"/>
      <w:bookmarkEnd w:id="125"/>
      <w:bookmarkEnd w:id="126"/>
      <w:bookmarkEnd w:id="127"/>
      <w:bookmarkEnd w:id="128"/>
    </w:p>
    <w:p w14:paraId="7F57585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评标先做准备工作，先进行资信评审，然后进行商务标评审。</w:t>
      </w:r>
    </w:p>
    <w:p w14:paraId="3016532B">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29" w:name="_Toc15058916"/>
      <w:bookmarkStart w:id="130" w:name="_Toc27389"/>
      <w:bookmarkStart w:id="131" w:name="_Toc35425116"/>
      <w:bookmarkStart w:id="132" w:name="_Toc35424950"/>
      <w:r>
        <w:rPr>
          <w:rFonts w:hint="eastAsia" w:ascii="宋体" w:hAnsi="宋体" w:eastAsia="宋体" w:cs="宋体"/>
          <w:b/>
          <w:bCs/>
          <w:color w:val="auto"/>
          <w:sz w:val="24"/>
          <w:szCs w:val="24"/>
        </w:rPr>
        <w:t>3.1评标准备工作</w:t>
      </w:r>
      <w:bookmarkEnd w:id="129"/>
      <w:bookmarkEnd w:id="130"/>
      <w:bookmarkEnd w:id="131"/>
      <w:bookmarkEnd w:id="132"/>
    </w:p>
    <w:p w14:paraId="09CCEE6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评标委员会熟悉评标工作情况：</w:t>
      </w:r>
    </w:p>
    <w:p w14:paraId="745208C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（1）阅读由招标人或者其委托的工程代理机构编制的招标项目情况材料。</w:t>
      </w:r>
    </w:p>
    <w:p w14:paraId="6A93F7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14:paraId="3FF28FA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（3）熟悉招标文件规定的评标标准和评标方法及在评标过程中需要考虑的相关因素。</w:t>
      </w:r>
    </w:p>
    <w:p w14:paraId="08F30C5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（4）核对评标工作用表。</w:t>
      </w:r>
    </w:p>
    <w:p w14:paraId="744A666A">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lang w:eastAsia="zh-CN"/>
        </w:rPr>
      </w:pPr>
      <w:bookmarkStart w:id="133" w:name="_Toc24650"/>
      <w:bookmarkStart w:id="134" w:name="_Toc35425117"/>
      <w:bookmarkStart w:id="135" w:name="_Toc35424951"/>
      <w:bookmarkStart w:id="136" w:name="_Toc1299"/>
      <w:bookmarkStart w:id="137" w:name="_Toc15058917"/>
      <w:bookmarkStart w:id="138" w:name="_Toc35425120"/>
      <w:bookmarkStart w:id="139" w:name="_Toc15058919"/>
      <w:bookmarkStart w:id="140" w:name="_Toc324404875"/>
      <w:bookmarkStart w:id="141" w:name="_Toc35424954"/>
      <w:bookmarkStart w:id="142" w:name="_Toc12200"/>
      <w:bookmarkStart w:id="143" w:name="_Toc506107327"/>
      <w:r>
        <w:rPr>
          <w:rFonts w:hint="eastAsia" w:ascii="宋体" w:hAnsi="宋体" w:eastAsia="宋体" w:cs="宋体"/>
          <w:b/>
          <w:bCs/>
          <w:color w:val="auto"/>
          <w:sz w:val="24"/>
          <w:szCs w:val="24"/>
        </w:rPr>
        <w:t>3.2技术标评审</w:t>
      </w:r>
      <w:bookmarkEnd w:id="133"/>
      <w:bookmarkEnd w:id="134"/>
      <w:bookmarkEnd w:id="135"/>
      <w:bookmarkEnd w:id="136"/>
      <w:bookmarkEnd w:id="137"/>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无</w:t>
      </w:r>
      <w:r>
        <w:rPr>
          <w:rFonts w:hint="eastAsia" w:ascii="宋体" w:hAnsi="宋体" w:cs="宋体"/>
          <w:b/>
          <w:bCs/>
          <w:color w:val="auto"/>
          <w:sz w:val="24"/>
          <w:szCs w:val="24"/>
          <w:lang w:eastAsia="zh-CN"/>
        </w:rPr>
        <w:t>）</w:t>
      </w:r>
    </w:p>
    <w:p w14:paraId="50D43C99">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详见技术标评审表。</w:t>
      </w:r>
    </w:p>
    <w:p w14:paraId="31377A04">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sz w:val="24"/>
          <w:szCs w:val="24"/>
        </w:rPr>
      </w:pPr>
      <w:bookmarkStart w:id="144" w:name="_Toc35424952"/>
      <w:bookmarkStart w:id="145" w:name="_Toc35425118"/>
      <w:bookmarkStart w:id="146" w:name="_Toc17468"/>
      <w:bookmarkStart w:id="147" w:name="_Toc15058918"/>
      <w:bookmarkStart w:id="148" w:name="_Toc11990"/>
      <w:r>
        <w:rPr>
          <w:rFonts w:hint="eastAsia" w:ascii="宋体" w:hAnsi="宋体" w:eastAsia="宋体" w:cs="宋体"/>
          <w:b/>
          <w:bCs/>
          <w:color w:val="auto"/>
          <w:sz w:val="24"/>
          <w:szCs w:val="24"/>
        </w:rPr>
        <w:t>3.3商务标评审</w:t>
      </w:r>
      <w:bookmarkEnd w:id="144"/>
      <w:bookmarkEnd w:id="145"/>
      <w:bookmarkEnd w:id="146"/>
      <w:bookmarkEnd w:id="147"/>
      <w:bookmarkEnd w:id="148"/>
    </w:p>
    <w:p w14:paraId="6515ED92">
      <w:pPr>
        <w:pageBreakBefore w:val="0"/>
        <w:widowControl w:val="0"/>
        <w:kinsoku/>
        <w:wordWrap/>
        <w:overflowPunct/>
        <w:topLinePunct w:val="0"/>
        <w:autoSpaceDE/>
        <w:autoSpaceDN/>
        <w:bidi w:val="0"/>
        <w:adjustRightInd/>
        <w:snapToGrid/>
        <w:spacing w:line="440" w:lineRule="exact"/>
        <w:ind w:left="0" w:leftChars="0" w:right="0" w:rightChars="0" w:firstLine="420" w:firstLineChars="200"/>
        <w:textAlignment w:val="auto"/>
        <w:rPr>
          <w:rFonts w:hint="eastAsia" w:ascii="宋体" w:hAnsi="宋体" w:eastAsia="宋体" w:cs="宋体"/>
          <w:szCs w:val="21"/>
        </w:rPr>
      </w:pPr>
      <w:r>
        <w:rPr>
          <w:rFonts w:hint="eastAsia" w:ascii="宋体" w:hAnsi="宋体" w:eastAsia="宋体" w:cs="宋体"/>
          <w:szCs w:val="21"/>
        </w:rPr>
        <w:t>详见商务标评审表。</w:t>
      </w:r>
    </w:p>
    <w:p w14:paraId="076C4957">
      <w:pPr>
        <w:pageBreakBefore w:val="0"/>
        <w:widowControl w:val="0"/>
        <w:kinsoku/>
        <w:wordWrap/>
        <w:overflowPunct/>
        <w:topLinePunct w:val="0"/>
        <w:autoSpaceDE/>
        <w:autoSpaceDN/>
        <w:bidi w:val="0"/>
        <w:adjustRightInd/>
        <w:snapToGrid/>
        <w:spacing w:line="440" w:lineRule="exact"/>
        <w:ind w:left="0" w:leftChars="0" w:right="0" w:rightChars="0" w:firstLine="482" w:firstLineChars="200"/>
        <w:textAlignment w:val="auto"/>
        <w:rPr>
          <w:rFonts w:hint="eastAsia" w:ascii="宋体" w:hAnsi="宋体" w:eastAsia="宋体" w:cs="宋体"/>
          <w:szCs w:val="21"/>
        </w:rPr>
      </w:pPr>
      <w:bookmarkStart w:id="149" w:name="_Toc26895"/>
      <w:bookmarkStart w:id="150" w:name="_Toc35425119"/>
      <w:bookmarkStart w:id="151" w:name="_Toc35424953"/>
      <w:bookmarkStart w:id="152" w:name="_Toc18087"/>
      <w:r>
        <w:rPr>
          <w:rFonts w:hint="eastAsia" w:ascii="宋体" w:hAnsi="宋体" w:eastAsia="宋体" w:cs="宋体"/>
          <w:b/>
          <w:bCs/>
          <w:color w:val="auto"/>
          <w:kern w:val="2"/>
          <w:sz w:val="24"/>
          <w:szCs w:val="24"/>
          <w:lang w:val="en-US" w:eastAsia="zh-CN" w:bidi="ar-SA"/>
        </w:rPr>
        <w:t>3.4推荐中标候选人</w:t>
      </w:r>
      <w:bookmarkEnd w:id="149"/>
      <w:bookmarkEnd w:id="150"/>
      <w:bookmarkEnd w:id="151"/>
      <w:bookmarkEnd w:id="152"/>
      <w:r>
        <w:rPr>
          <w:rFonts w:hint="eastAsia" w:ascii="宋体" w:hAnsi="宋体" w:eastAsia="宋体" w:cs="宋体"/>
          <w:b/>
          <w:bCs/>
        </w:rPr>
        <w:t>：</w:t>
      </w:r>
      <w:r>
        <w:rPr>
          <w:rFonts w:hint="eastAsia" w:ascii="宋体" w:hAnsi="宋体" w:eastAsia="宋体" w:cs="宋体"/>
        </w:rPr>
        <w:t>资信评审、商务标评审后，推荐</w:t>
      </w:r>
      <w:r>
        <w:rPr>
          <w:rFonts w:hint="eastAsia" w:ascii="宋体" w:hAnsi="宋体" w:eastAsia="宋体" w:cs="宋体"/>
          <w:u w:val="single"/>
        </w:rPr>
        <w:t xml:space="preserve"> </w:t>
      </w:r>
      <w:r>
        <w:rPr>
          <w:rFonts w:hint="eastAsia" w:ascii="宋体" w:hAnsi="宋体" w:cs="宋体"/>
          <w:u w:val="single"/>
          <w:lang w:val="en-US" w:eastAsia="zh-CN"/>
        </w:rPr>
        <w:t>3</w:t>
      </w:r>
      <w:r>
        <w:rPr>
          <w:rFonts w:hint="eastAsia" w:ascii="宋体" w:hAnsi="宋体" w:eastAsia="宋体" w:cs="宋体"/>
          <w:u w:val="single"/>
        </w:rPr>
        <w:t xml:space="preserve"> </w:t>
      </w:r>
      <w:r>
        <w:rPr>
          <w:rFonts w:hint="eastAsia" w:ascii="宋体" w:hAnsi="宋体" w:eastAsia="宋体" w:cs="宋体"/>
        </w:rPr>
        <w:t>名中标候选人，并标明排序。</w:t>
      </w:r>
    </w:p>
    <w:p w14:paraId="562B0F5C">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4.评审内容</w:t>
      </w:r>
      <w:bookmarkEnd w:id="138"/>
      <w:bookmarkEnd w:id="139"/>
      <w:bookmarkEnd w:id="140"/>
      <w:bookmarkEnd w:id="141"/>
      <w:bookmarkEnd w:id="142"/>
      <w:bookmarkEnd w:id="143"/>
    </w:p>
    <w:p w14:paraId="3E4B38E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53" w:name="_Toc35424956"/>
      <w:bookmarkStart w:id="154" w:name="_Toc3531"/>
      <w:bookmarkStart w:id="155" w:name="_Toc35425122"/>
      <w:bookmarkStart w:id="156" w:name="_Toc15058921"/>
      <w:bookmarkStart w:id="157" w:name="_Toc324404876"/>
      <w:r>
        <w:rPr>
          <w:rFonts w:hint="eastAsia" w:ascii="宋体" w:hAnsi="宋体" w:eastAsia="宋体" w:cs="宋体"/>
          <w:b/>
          <w:bCs/>
          <w:color w:val="auto"/>
          <w:kern w:val="2"/>
          <w:sz w:val="24"/>
          <w:szCs w:val="24"/>
          <w:lang w:val="en-US" w:eastAsia="zh-CN" w:bidi="ar-SA"/>
        </w:rPr>
        <w:t>4.1商务标评审</w:t>
      </w:r>
      <w:bookmarkEnd w:id="153"/>
      <w:bookmarkEnd w:id="154"/>
      <w:bookmarkEnd w:id="155"/>
      <w:bookmarkEnd w:id="156"/>
    </w:p>
    <w:p w14:paraId="6C139B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只有通过</w:t>
      </w:r>
      <w:r>
        <w:rPr>
          <w:rFonts w:hint="eastAsia" w:ascii="宋体" w:hAnsi="宋体" w:eastAsia="宋体" w:cs="宋体"/>
          <w:color w:val="auto"/>
          <w:lang w:val="en-US" w:eastAsia="zh-CN"/>
        </w:rPr>
        <w:t>资信</w:t>
      </w:r>
      <w:r>
        <w:rPr>
          <w:rFonts w:hint="eastAsia" w:ascii="宋体" w:hAnsi="宋体" w:eastAsia="宋体" w:cs="宋体"/>
          <w:color w:val="auto"/>
        </w:rPr>
        <w:t>标评审的投标才能够进入本阶段评审。</w:t>
      </w:r>
    </w:p>
    <w:p w14:paraId="36ADC3D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.3投标报价评审</w:t>
      </w:r>
    </w:p>
    <w:p w14:paraId="08C1EAE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评标委员会发现投标人的投标报价明显低于其他投标报价，使得其投标报价可能</w:t>
      </w:r>
      <w:r>
        <w:rPr>
          <w:rFonts w:hint="eastAsia" w:ascii="宋体" w:hAnsi="宋体" w:cs="宋体"/>
          <w:color w:val="auto"/>
          <w:lang w:val="en-US" w:eastAsia="zh-CN"/>
        </w:rPr>
        <w:t>低</w:t>
      </w:r>
      <w:r>
        <w:rPr>
          <w:rFonts w:hint="eastAsia" w:ascii="宋体" w:hAnsi="宋体" w:eastAsia="宋体" w:cs="宋体"/>
          <w:color w:val="auto"/>
        </w:rPr>
        <w:t>于其成本的，应当要求该投标人作出书面说明并提供相应的证明材料。投标人不能合理说明或者不能提供相应证明材料的，由评标委员会认定该投标人以低于成本报价竞标，其投标作无效投标处理。</w:t>
      </w:r>
    </w:p>
    <w:p w14:paraId="2DBC4F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w:t>
      </w:r>
      <w:r>
        <w:rPr>
          <w:rFonts w:hint="eastAsia" w:ascii="宋体" w:hAnsi="宋体" w:cs="宋体"/>
          <w:color w:val="auto"/>
          <w:lang w:val="en-US" w:eastAsia="zh-CN"/>
        </w:rPr>
        <w:t>2</w:t>
      </w:r>
      <w:r>
        <w:rPr>
          <w:rFonts w:hint="eastAsia" w:ascii="宋体" w:hAnsi="宋体" w:eastAsia="宋体" w:cs="宋体"/>
          <w:color w:val="auto"/>
        </w:rPr>
        <w:t>.4评标委员会审查投标文件，投标报价有错误的，评标委员会按以下原则对投标报价进行修正。</w:t>
      </w:r>
    </w:p>
    <w:p w14:paraId="039F3B4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（1）投标文件中的大写金额与小写金额不一致的，以大写金额为准。</w:t>
      </w:r>
    </w:p>
    <w:p w14:paraId="372D7AF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rPr>
        <w:t>（2）总价金额与依据单价计算出的结果不一致的，以单价金额为准修正总价，但单价金额小数点有明显错误的除外。</w:t>
      </w:r>
    </w:p>
    <w:p w14:paraId="3240BC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5C5678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58" w:name="_Toc13125"/>
      <w:bookmarkStart w:id="159" w:name="_Toc35425123"/>
      <w:bookmarkStart w:id="160" w:name="_Toc506107328"/>
      <w:bookmarkStart w:id="161" w:name="_Toc15058922"/>
      <w:bookmarkStart w:id="162" w:name="_Toc35424957"/>
      <w:r>
        <w:rPr>
          <w:rFonts w:hint="eastAsia" w:ascii="宋体" w:hAnsi="宋体" w:eastAsia="宋体" w:cs="宋体"/>
          <w:b/>
          <w:bCs/>
          <w:color w:val="auto"/>
          <w:kern w:val="2"/>
          <w:sz w:val="24"/>
          <w:szCs w:val="24"/>
          <w:lang w:val="en-US" w:eastAsia="zh-CN" w:bidi="ar-SA"/>
        </w:rPr>
        <w:t>5.无效投标条款</w:t>
      </w:r>
      <w:bookmarkEnd w:id="157"/>
      <w:bookmarkEnd w:id="158"/>
      <w:bookmarkEnd w:id="159"/>
      <w:bookmarkEnd w:id="160"/>
      <w:bookmarkEnd w:id="161"/>
      <w:bookmarkEnd w:id="162"/>
    </w:p>
    <w:p w14:paraId="3397B64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1</w:t>
      </w:r>
      <w:r>
        <w:rPr>
          <w:rFonts w:hint="eastAsia" w:ascii="宋体" w:hAnsi="宋体" w:eastAsia="宋体" w:cs="宋体"/>
          <w:color w:val="auto"/>
          <w:szCs w:val="21"/>
        </w:rPr>
        <w:t>由资格审查委员会（评标委员会）按资格审查办法前附表要求对投标人审查资料的第二章《资格审查办法》进行核验。投标申请人有下列情形之一的，其资格审查为不合格：</w:t>
      </w:r>
    </w:p>
    <w:p w14:paraId="4A58426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（1）招标文件要求提供原件扫描件，不能提供原件扫描件或原件扫描件经审查不合格；</w:t>
      </w:r>
    </w:p>
    <w:p w14:paraId="2A90B0C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（2）联合体投标人没有提交联合体协议书；</w:t>
      </w:r>
    </w:p>
    <w:p w14:paraId="1817BFF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（3）法律、法规规定的其他情形；</w:t>
      </w:r>
    </w:p>
    <w:p w14:paraId="32212A93">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投标人有下列情形的，经评审后其投标作无效投标处理无效投标：</w:t>
      </w:r>
    </w:p>
    <w:p w14:paraId="1B07692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①无单位盖章并无法定代表人或法定代表人授权的代理人签字或盖章的；</w:t>
      </w:r>
    </w:p>
    <w:p w14:paraId="01EB9A6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②未按规定的格式填写，内容不全或关键字迹模糊、无法辨认的；</w:t>
      </w:r>
    </w:p>
    <w:p w14:paraId="02CA6D8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③未按招标文件要求提交投标保证金的；</w:t>
      </w:r>
    </w:p>
    <w:p w14:paraId="71930AB1">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④投标文件中填报的工期、质量不符合招标文件要求的；</w:t>
      </w:r>
    </w:p>
    <w:p w14:paraId="100865D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⑤因投标人原因改变或遗漏主要指标或技术要求的；</w:t>
      </w:r>
    </w:p>
    <w:p w14:paraId="5D6161C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⑥投标报价高于（不含等于）招标人发布的投标报价最高限价的；</w:t>
      </w:r>
    </w:p>
    <w:p w14:paraId="53B1D61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⑦法律、法规、规章和招标文件规定的其他无效投标情形。</w:t>
      </w:r>
    </w:p>
    <w:p w14:paraId="70D661F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rPr>
        <w:t>商标评审</w:t>
      </w:r>
    </w:p>
    <w:p w14:paraId="23F7EF0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评标委员会依据《商务标评审表》进行形式性评审和响应性评审。有一项不符合评审标准的，做无效投标处理；</w:t>
      </w:r>
    </w:p>
    <w:p w14:paraId="55E8301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（2）商务标详细评审标准中有任何一项不能通过评审的，作无效投标处理。</w:t>
      </w:r>
    </w:p>
    <w:p w14:paraId="76CB47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lang w:val="en-US" w:eastAsia="zh-CN"/>
        </w:rPr>
        <w:t>3</w:t>
      </w:r>
      <w:r>
        <w:rPr>
          <w:rFonts w:hint="eastAsia" w:ascii="宋体" w:hAnsi="宋体" w:eastAsia="宋体" w:cs="宋体"/>
          <w:color w:val="auto"/>
          <w:szCs w:val="21"/>
        </w:rPr>
        <w:t>其他无效投标情况：</w:t>
      </w:r>
    </w:p>
    <w:p w14:paraId="4350D43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1F31F2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（2）按第三章《评标方法》4.</w:t>
      </w:r>
      <w:r>
        <w:rPr>
          <w:rFonts w:hint="eastAsia" w:ascii="宋体" w:hAnsi="宋体" w:cs="宋体"/>
          <w:color w:val="auto"/>
          <w:szCs w:val="21"/>
          <w:lang w:val="en-US" w:eastAsia="zh-CN"/>
        </w:rPr>
        <w:t>2</w:t>
      </w:r>
      <w:r>
        <w:rPr>
          <w:rFonts w:hint="eastAsia" w:ascii="宋体" w:hAnsi="宋体" w:eastAsia="宋体" w:cs="宋体"/>
          <w:color w:val="auto"/>
          <w:szCs w:val="21"/>
        </w:rPr>
        <w:t>.4条款修正错误的原则及方法调整或修正投标文件的投标报价，调整或修正的价格经投标人书面确认后具有约束力。投标人不接修正价格的，其投标将被拒绝。</w:t>
      </w:r>
    </w:p>
    <w:p w14:paraId="6060C5D1">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（3）第2章“投标人须知”第1.4.2,1.4.3条规定的任何一种情形的。</w:t>
      </w:r>
    </w:p>
    <w:p w14:paraId="410EF5A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（4）投标人有串通投标、弄虚作假、行贿等违法行为。</w:t>
      </w:r>
    </w:p>
    <w:p w14:paraId="34F7264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（5）投标文件没有对招标文件的实质性要求和条件作出响应。</w:t>
      </w:r>
    </w:p>
    <w:p w14:paraId="1874382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（6）未按规定的格式填写，实质性内容不全或关键字迹模糊、无法辨认的。</w:t>
      </w:r>
    </w:p>
    <w:p w14:paraId="6F1459E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（7）同一投标人提交两个以上不同的投标文件或者投标报价，但招标文件规定提交备选投标的除外。</w:t>
      </w:r>
    </w:p>
    <w:p w14:paraId="574180B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（8）投标文件中存在招标人不能接受的其他实质性条件。</w:t>
      </w:r>
    </w:p>
    <w:p w14:paraId="707247AB">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（9）投标文件中填报的拟任</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与资格审查通过的</w:t>
      </w:r>
      <w:r>
        <w:rPr>
          <w:rFonts w:hint="eastAsia" w:ascii="宋体" w:hAnsi="宋体" w:eastAsia="宋体" w:cs="宋体"/>
          <w:color w:val="auto"/>
          <w:sz w:val="21"/>
          <w:szCs w:val="21"/>
          <w:highlight w:val="none"/>
        </w:rPr>
        <w:t>项目负责人</w:t>
      </w:r>
      <w:r>
        <w:rPr>
          <w:rFonts w:hint="eastAsia" w:ascii="宋体" w:hAnsi="宋体" w:eastAsia="宋体" w:cs="宋体"/>
          <w:color w:val="auto"/>
          <w:szCs w:val="21"/>
        </w:rPr>
        <w:t>前后不一致的。</w:t>
      </w:r>
    </w:p>
    <w:p w14:paraId="209110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（10）投标人拒不按照要求对投标文件进行澄清、说明、补正的，或评标委员会根据招标文件的规定对招标文件的计算错误进行修正后，投标人不接受修正的投标报价的。</w:t>
      </w:r>
    </w:p>
    <w:p w14:paraId="532A710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（11）法律、法规规定的其他情形。</w:t>
      </w:r>
    </w:p>
    <w:p w14:paraId="7ADF2FBF">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63" w:name="_Toc27846"/>
      <w:bookmarkStart w:id="164" w:name="_Toc35424958"/>
      <w:bookmarkStart w:id="165" w:name="_Toc15058923"/>
      <w:bookmarkStart w:id="166" w:name="_Toc35425124"/>
      <w:bookmarkStart w:id="167" w:name="_Toc506107329"/>
      <w:bookmarkStart w:id="168" w:name="_Toc324404877"/>
      <w:r>
        <w:rPr>
          <w:rFonts w:hint="eastAsia" w:ascii="宋体" w:hAnsi="宋体" w:eastAsia="宋体" w:cs="宋体"/>
          <w:b/>
          <w:bCs/>
          <w:color w:val="auto"/>
          <w:kern w:val="2"/>
          <w:sz w:val="24"/>
          <w:szCs w:val="24"/>
          <w:lang w:val="en-US" w:eastAsia="zh-CN" w:bidi="ar-SA"/>
        </w:rPr>
        <w:t>6.投标文件的澄清和补正</w:t>
      </w:r>
      <w:bookmarkEnd w:id="163"/>
      <w:bookmarkEnd w:id="164"/>
      <w:bookmarkEnd w:id="165"/>
      <w:bookmarkEnd w:id="166"/>
      <w:bookmarkEnd w:id="167"/>
      <w:bookmarkEnd w:id="168"/>
    </w:p>
    <w:p w14:paraId="0C981ED2">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6.1在评标过程中，评标委员会可以书面形式要求投标人对所提交的投标文件中不明确的内容进行书面澄清或说明，或者对细微偏差进行补正。评标委员会不接受投标人主动提出的澄清、说明或补正。</w:t>
      </w:r>
    </w:p>
    <w:p w14:paraId="0E625CBD">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6.2澄清、说明和补正不得改变投标文件的实质性内容（算术性错误修正的除外）。投标人的书面澄清、说明和补正属于投标文件的组成部分。</w:t>
      </w:r>
    </w:p>
    <w:p w14:paraId="3F77BB1A">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6.3评标委员会对投标人提交的澄清、说明和补正有疑问的，可以要求投标人进一步澄清、说明或补正、直至满足评标委员会的要求。</w:t>
      </w:r>
    </w:p>
    <w:p w14:paraId="174EB5BC">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按照投标文件规定进行澄清、补正后的投标报价经投标人的法定代表人或其委托代理人确认后即为该投标人的最终投标报价。投标人一旦中标，此报价即为中标价。</w:t>
      </w:r>
    </w:p>
    <w:p w14:paraId="73E01445">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69" w:name="_Toc506107330"/>
      <w:bookmarkStart w:id="170" w:name="_Toc13990"/>
      <w:bookmarkStart w:id="171" w:name="_Toc35425125"/>
      <w:bookmarkStart w:id="172" w:name="_Toc15058924"/>
      <w:bookmarkStart w:id="173" w:name="_Toc324404878"/>
      <w:bookmarkStart w:id="174" w:name="_Toc35424959"/>
      <w:r>
        <w:rPr>
          <w:rFonts w:hint="eastAsia" w:ascii="宋体" w:hAnsi="宋体" w:eastAsia="宋体" w:cs="宋体"/>
          <w:b/>
          <w:bCs/>
          <w:color w:val="auto"/>
          <w:kern w:val="2"/>
          <w:sz w:val="24"/>
          <w:szCs w:val="24"/>
          <w:lang w:val="en-US" w:eastAsia="zh-CN" w:bidi="ar-SA"/>
        </w:rPr>
        <w:t>7.评分标准</w:t>
      </w:r>
      <w:bookmarkEnd w:id="169"/>
      <w:bookmarkEnd w:id="170"/>
      <w:bookmarkEnd w:id="171"/>
      <w:bookmarkEnd w:id="172"/>
      <w:bookmarkEnd w:id="173"/>
      <w:bookmarkEnd w:id="174"/>
    </w:p>
    <w:p w14:paraId="6DB787B7">
      <w:pPr>
        <w:pStyle w:val="2"/>
        <w:pageBreakBefore w:val="0"/>
        <w:kinsoku/>
        <w:wordWrap/>
        <w:overflowPunct/>
        <w:topLinePunct w:val="0"/>
        <w:autoSpaceDE/>
        <w:autoSpaceDN/>
        <w:bidi w:val="0"/>
        <w:adjustRightInd/>
        <w:spacing w:after="0" w:afterLines="0" w:line="440" w:lineRule="exact"/>
        <w:ind w:left="0" w:leftChars="0" w:firstLine="420" w:firstLineChars="200"/>
        <w:jc w:val="left"/>
        <w:textAlignment w:val="auto"/>
        <w:rPr>
          <w:rFonts w:hint="eastAsia" w:ascii="宋体" w:hAnsi="宋体" w:eastAsia="宋体" w:cs="宋体"/>
          <w:lang w:val="en-US" w:eastAsia="zh-CN"/>
        </w:rPr>
      </w:pPr>
      <w:r>
        <w:rPr>
          <w:rFonts w:hint="eastAsia" w:ascii="宋体" w:hAnsi="宋体" w:eastAsia="宋体" w:cs="宋体"/>
          <w:color w:val="auto"/>
          <w:szCs w:val="21"/>
          <w:lang w:val="en-US" w:eastAsia="zh-CN"/>
        </w:rPr>
        <w:t>合理低价</w:t>
      </w:r>
      <w:r>
        <w:rPr>
          <w:rFonts w:hint="eastAsia" w:ascii="宋体" w:hAnsi="宋体" w:cs="宋体"/>
          <w:color w:val="auto"/>
          <w:szCs w:val="21"/>
          <w:lang w:val="en-US" w:eastAsia="zh-CN"/>
        </w:rPr>
        <w:t>法</w:t>
      </w:r>
      <w:r>
        <w:rPr>
          <w:rFonts w:hint="eastAsia" w:ascii="宋体" w:hAnsi="宋体" w:eastAsia="宋体" w:cs="宋体"/>
          <w:color w:val="auto"/>
          <w:szCs w:val="21"/>
          <w:lang w:val="en-US" w:eastAsia="zh-CN"/>
        </w:rPr>
        <w:t>。</w:t>
      </w:r>
    </w:p>
    <w:p w14:paraId="67D23DC6">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75" w:name="_Toc35424960"/>
      <w:bookmarkStart w:id="176" w:name="_Toc506107331"/>
      <w:bookmarkStart w:id="177" w:name="_Toc324404879"/>
      <w:bookmarkStart w:id="178" w:name="_Toc22863"/>
      <w:bookmarkStart w:id="179" w:name="_Toc15058925"/>
      <w:bookmarkStart w:id="180" w:name="_Toc35425126"/>
      <w:r>
        <w:rPr>
          <w:rFonts w:hint="eastAsia" w:ascii="宋体" w:hAnsi="宋体" w:eastAsia="宋体" w:cs="宋体"/>
          <w:b/>
          <w:bCs/>
          <w:color w:val="auto"/>
          <w:kern w:val="2"/>
          <w:sz w:val="24"/>
          <w:szCs w:val="24"/>
          <w:lang w:val="en-US" w:eastAsia="zh-CN" w:bidi="ar-SA"/>
        </w:rPr>
        <w:t>8.评审结果</w:t>
      </w:r>
      <w:bookmarkEnd w:id="175"/>
      <w:bookmarkEnd w:id="176"/>
      <w:bookmarkEnd w:id="177"/>
      <w:bookmarkEnd w:id="178"/>
      <w:bookmarkEnd w:id="179"/>
      <w:bookmarkEnd w:id="180"/>
    </w:p>
    <w:p w14:paraId="77879165">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8.1除投标人须知前附表授权直接确定中标人外，评标委员会按照总得分由高到低顺序推荐中标候选人。</w:t>
      </w:r>
    </w:p>
    <w:p w14:paraId="79730F7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8.2评标委员会完成评标后，应当向招标人提交书面评标报告。评标报告应当如实记载以下内容：</w:t>
      </w:r>
    </w:p>
    <w:p w14:paraId="7ECB3AB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（1）基本情况和数据表。</w:t>
      </w:r>
    </w:p>
    <w:p w14:paraId="27C0359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（2）评标委员会成员名单。</w:t>
      </w:r>
    </w:p>
    <w:p w14:paraId="3194FDC9">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（3）开标记录。</w:t>
      </w:r>
    </w:p>
    <w:p w14:paraId="5C38EFB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（4）符合要求的投标人一览表。</w:t>
      </w:r>
    </w:p>
    <w:p w14:paraId="09E4FD4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（5）废标情况说明。</w:t>
      </w:r>
    </w:p>
    <w:p w14:paraId="4CA2B27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（6）评标标准、评标方法或者评标因素。</w:t>
      </w:r>
    </w:p>
    <w:p w14:paraId="6E294328">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（7）经评审的价格一览表。</w:t>
      </w:r>
    </w:p>
    <w:p w14:paraId="7E5128F4">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（8）经评审的投标人排序。</w:t>
      </w:r>
    </w:p>
    <w:p w14:paraId="578980F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（9）推荐的中标候选人名单与签订合同前要处理的事宜。</w:t>
      </w:r>
    </w:p>
    <w:p w14:paraId="5ACA3386">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（10）澄清、说明、补正事项纪要。</w:t>
      </w:r>
    </w:p>
    <w:p w14:paraId="19E6C96F">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8.3评标委员会推荐的中标候选人应当限定在</w:t>
      </w:r>
      <w:r>
        <w:rPr>
          <w:rFonts w:hint="eastAsia" w:ascii="宋体" w:hAnsi="宋体" w:eastAsia="宋体" w:cs="宋体"/>
          <w:color w:val="auto"/>
          <w:szCs w:val="21"/>
          <w:u w:val="single"/>
        </w:rPr>
        <w:t xml:space="preserve"> </w:t>
      </w:r>
      <w:r>
        <w:rPr>
          <w:rFonts w:hint="eastAsia" w:ascii="宋体" w:hAnsi="宋体" w:cs="宋体"/>
          <w:color w:val="auto"/>
          <w:szCs w:val="21"/>
          <w:u w:val="single"/>
          <w:lang w:val="en-US" w:eastAsia="zh-CN"/>
        </w:rPr>
        <w:t>3</w:t>
      </w:r>
      <w:r>
        <w:rPr>
          <w:rFonts w:hint="eastAsia" w:ascii="宋体" w:hAnsi="宋体" w:eastAsia="宋体" w:cs="宋体"/>
          <w:color w:val="auto"/>
          <w:szCs w:val="21"/>
        </w:rPr>
        <w:t>名。</w:t>
      </w:r>
    </w:p>
    <w:p w14:paraId="42CCF6A7">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8.4依法必须进行招标的项目，招标人应当确定排名第一的中标候选人为中标人。第一中标候选人放弃中标、因不可抗力提出不能履行合同，或者招标文件规定应当提交履约保证金而在规定的期限内未能提交的，或者经查实其存在弄虚作假等其他违法违规行为骗取中标的，招标人将没收其投标保证金，可以确定排名第二的为中标候选人，以此类推，也可以依法重新组织招标。</w:t>
      </w:r>
    </w:p>
    <w:p w14:paraId="3806CEF0">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szCs w:val="21"/>
        </w:rPr>
      </w:pPr>
      <w:r>
        <w:rPr>
          <w:rFonts w:hint="eastAsia" w:ascii="宋体" w:hAnsi="宋体" w:eastAsia="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5908178E">
      <w:pPr>
        <w:pStyle w:val="7"/>
        <w:keepNext/>
        <w:keepLines/>
        <w:pageBreakBefore w:val="0"/>
        <w:widowControl w:val="0"/>
        <w:numPr>
          <w:ilvl w:val="1"/>
          <w:numId w:val="0"/>
        </w:numPr>
        <w:kinsoku/>
        <w:wordWrap/>
        <w:overflowPunct/>
        <w:topLinePunct w:val="0"/>
        <w:autoSpaceDE/>
        <w:autoSpaceDN/>
        <w:bidi w:val="0"/>
        <w:adjustRightInd/>
        <w:snapToGrid/>
        <w:spacing w:before="156" w:beforeLines="50" w:after="156" w:afterLines="50" w:line="440" w:lineRule="exact"/>
        <w:ind w:leftChars="200"/>
        <w:jc w:val="left"/>
        <w:textAlignment w:val="auto"/>
        <w:rPr>
          <w:rFonts w:hint="eastAsia" w:ascii="宋体" w:hAnsi="宋体" w:eastAsia="宋体" w:cs="宋体"/>
          <w:b/>
          <w:bCs/>
          <w:color w:val="auto"/>
          <w:kern w:val="2"/>
          <w:sz w:val="24"/>
          <w:szCs w:val="24"/>
          <w:lang w:val="en-US" w:eastAsia="zh-CN" w:bidi="ar-SA"/>
        </w:rPr>
      </w:pPr>
      <w:bookmarkStart w:id="181" w:name="_Toc506107332"/>
      <w:bookmarkStart w:id="182" w:name="_Toc1576"/>
      <w:bookmarkStart w:id="183" w:name="_Toc35424961"/>
      <w:bookmarkStart w:id="184" w:name="_Toc15058926"/>
      <w:bookmarkStart w:id="185" w:name="_Toc324404880"/>
      <w:bookmarkStart w:id="186" w:name="_Toc35425127"/>
      <w:r>
        <w:rPr>
          <w:rFonts w:hint="eastAsia" w:ascii="宋体" w:hAnsi="宋体" w:eastAsia="宋体" w:cs="宋体"/>
          <w:b/>
          <w:bCs/>
          <w:color w:val="auto"/>
          <w:kern w:val="2"/>
          <w:sz w:val="24"/>
          <w:szCs w:val="24"/>
          <w:lang w:val="en-US" w:eastAsia="zh-CN" w:bidi="ar-SA"/>
        </w:rPr>
        <w:t>9.其他</w:t>
      </w:r>
      <w:bookmarkEnd w:id="181"/>
      <w:bookmarkEnd w:id="182"/>
      <w:bookmarkEnd w:id="183"/>
      <w:bookmarkEnd w:id="184"/>
      <w:bookmarkEnd w:id="185"/>
      <w:bookmarkEnd w:id="186"/>
    </w:p>
    <w:p w14:paraId="6D71E8CE">
      <w:pPr>
        <w:pageBreakBefore w:val="0"/>
        <w:kinsoku/>
        <w:wordWrap/>
        <w:overflowPunct/>
        <w:topLinePunct w:val="0"/>
        <w:autoSpaceDE/>
        <w:autoSpaceDN/>
        <w:bidi w:val="0"/>
        <w:adjustRightInd/>
        <w:spacing w:line="44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szCs w:val="21"/>
        </w:rPr>
        <w:t>投标人提供的与投标文件有关的各类证书、证明、文件、资料等的真实性、合法性由投标人负全责。</w:t>
      </w:r>
      <w:bookmarkEnd w:id="110"/>
      <w:bookmarkEnd w:id="111"/>
      <w:bookmarkEnd w:id="112"/>
      <w:bookmarkEnd w:id="113"/>
      <w:bookmarkEnd w:id="114"/>
      <w:bookmarkEnd w:id="115"/>
      <w:bookmarkEnd w:id="116"/>
      <w:bookmarkEnd w:id="117"/>
    </w:p>
    <w:p w14:paraId="117C8C61">
      <w:pPr>
        <w:pStyle w:val="2"/>
        <w:rPr>
          <w:rFonts w:hint="eastAsia"/>
        </w:rPr>
      </w:pPr>
    </w:p>
    <w:bookmarkEnd w:id="25"/>
    <w:p w14:paraId="580328A0">
      <w:pPr>
        <w:rPr>
          <w:rFonts w:hint="eastAsia" w:ascii="宋体" w:hAnsi="宋体"/>
          <w:sz w:val="32"/>
          <w:szCs w:val="32"/>
        </w:rPr>
      </w:pPr>
      <w:bookmarkStart w:id="187" w:name="_Toc27581"/>
      <w:bookmarkStart w:id="188" w:name="_Toc24057_WPSOffice_Level1"/>
    </w:p>
    <w:p w14:paraId="7321BDFB">
      <w:pPr>
        <w:pStyle w:val="14"/>
        <w:rPr>
          <w:rFonts w:hint="eastAsia" w:ascii="宋体" w:hAnsi="宋体"/>
          <w:sz w:val="32"/>
          <w:szCs w:val="32"/>
        </w:rPr>
      </w:pPr>
    </w:p>
    <w:p w14:paraId="6E786101">
      <w:pPr>
        <w:pStyle w:val="14"/>
        <w:rPr>
          <w:rFonts w:hint="eastAsia" w:ascii="宋体" w:hAnsi="宋体"/>
          <w:sz w:val="32"/>
          <w:szCs w:val="32"/>
        </w:rPr>
      </w:pPr>
    </w:p>
    <w:p w14:paraId="2FEF5D2F">
      <w:pPr>
        <w:pStyle w:val="14"/>
        <w:jc w:val="both"/>
        <w:rPr>
          <w:rFonts w:hint="eastAsia" w:ascii="宋体" w:hAnsi="宋体"/>
          <w:sz w:val="32"/>
          <w:szCs w:val="32"/>
        </w:rPr>
      </w:pPr>
    </w:p>
    <w:p w14:paraId="1B426E77">
      <w:pPr>
        <w:pStyle w:val="14"/>
        <w:jc w:val="both"/>
        <w:rPr>
          <w:rFonts w:hint="eastAsia" w:ascii="宋体" w:hAnsi="宋体"/>
          <w:sz w:val="32"/>
          <w:szCs w:val="32"/>
        </w:rPr>
      </w:pPr>
    </w:p>
    <w:p w14:paraId="42BA976D">
      <w:pPr>
        <w:pStyle w:val="6"/>
      </w:pPr>
      <w:r>
        <w:rPr>
          <w:rFonts w:hint="eastAsia" w:ascii="宋体" w:hAnsi="宋体"/>
          <w:sz w:val="32"/>
          <w:szCs w:val="32"/>
        </w:rPr>
        <w:t>第三章  建设工程设计合同</w:t>
      </w:r>
      <w:bookmarkEnd w:id="187"/>
    </w:p>
    <w:p w14:paraId="2E99614F">
      <w:pPr>
        <w:rPr>
          <w:rFonts w:hint="eastAsia" w:eastAsia="华文中宋"/>
          <w:b/>
          <w:sz w:val="52"/>
          <w:szCs w:val="52"/>
        </w:rPr>
      </w:pPr>
      <w:r>
        <w:rPr>
          <w:rFonts w:hint="eastAsia" w:eastAsia="仿宋_GB2312"/>
          <w:bCs/>
          <w:sz w:val="30"/>
          <w:szCs w:val="30"/>
        </w:rPr>
        <w:t>GF—2015—0210</w:t>
      </w:r>
    </w:p>
    <w:p w14:paraId="5A77E2C3">
      <w:pPr>
        <w:pStyle w:val="35"/>
        <w:ind w:firstLine="602"/>
        <w:jc w:val="center"/>
        <w:rPr>
          <w:rFonts w:hint="eastAsia" w:eastAsia="华文中宋"/>
          <w:b/>
          <w:sz w:val="30"/>
          <w:szCs w:val="30"/>
          <w:u w:val="single"/>
        </w:rPr>
      </w:pPr>
      <w:r>
        <w:rPr>
          <w:rFonts w:hint="eastAsia" w:eastAsia="华文中宋"/>
          <w:b/>
          <w:sz w:val="30"/>
          <w:szCs w:val="30"/>
        </w:rPr>
        <w:t xml:space="preserve">                           合同编号：</w:t>
      </w:r>
      <w:r>
        <w:rPr>
          <w:rFonts w:hint="eastAsia" w:eastAsia="华文中宋"/>
          <w:b/>
          <w:sz w:val="30"/>
          <w:szCs w:val="30"/>
          <w:u w:val="single"/>
        </w:rPr>
        <w:t xml:space="preserve">          </w:t>
      </w:r>
    </w:p>
    <w:p w14:paraId="326081CB">
      <w:pPr>
        <w:pStyle w:val="35"/>
        <w:ind w:firstLine="602"/>
        <w:jc w:val="center"/>
        <w:rPr>
          <w:rFonts w:hint="eastAsia" w:eastAsia="华文中宋"/>
          <w:b/>
          <w:sz w:val="30"/>
          <w:szCs w:val="30"/>
          <w:u w:val="single"/>
        </w:rPr>
      </w:pPr>
    </w:p>
    <w:p w14:paraId="75E71FA2">
      <w:pPr>
        <w:pStyle w:val="35"/>
        <w:ind w:firstLine="602"/>
        <w:jc w:val="center"/>
        <w:rPr>
          <w:rFonts w:hint="eastAsia" w:eastAsia="华文中宋"/>
          <w:b/>
          <w:sz w:val="30"/>
          <w:szCs w:val="30"/>
          <w:u w:val="single"/>
        </w:rPr>
      </w:pPr>
    </w:p>
    <w:p w14:paraId="22F2ED4E">
      <w:pPr>
        <w:jc w:val="center"/>
        <w:rPr>
          <w:rFonts w:hint="eastAsia" w:eastAsia="华文中宋"/>
          <w:b/>
          <w:sz w:val="56"/>
          <w:szCs w:val="48"/>
        </w:rPr>
      </w:pPr>
      <w:r>
        <w:rPr>
          <w:rFonts w:eastAsia="华文中宋"/>
          <w:b/>
          <w:sz w:val="56"/>
          <w:szCs w:val="48"/>
        </w:rPr>
        <w:t>建设工程</w:t>
      </w:r>
      <w:r>
        <w:rPr>
          <w:rFonts w:hint="eastAsia" w:eastAsia="华文中宋"/>
          <w:b/>
          <w:sz w:val="56"/>
          <w:szCs w:val="48"/>
        </w:rPr>
        <w:t>设计</w:t>
      </w:r>
      <w:r>
        <w:rPr>
          <w:rFonts w:eastAsia="华文中宋"/>
          <w:b/>
          <w:sz w:val="56"/>
          <w:szCs w:val="48"/>
        </w:rPr>
        <w:t>合同</w:t>
      </w:r>
      <w:r>
        <w:rPr>
          <w:rFonts w:hint="eastAsia" w:eastAsia="华文中宋"/>
          <w:b/>
          <w:sz w:val="56"/>
          <w:szCs w:val="48"/>
        </w:rPr>
        <w:t>示范文本</w:t>
      </w:r>
    </w:p>
    <w:p w14:paraId="554493D4">
      <w:pPr>
        <w:pStyle w:val="35"/>
        <w:ind w:firstLine="640"/>
        <w:jc w:val="center"/>
        <w:rPr>
          <w:rFonts w:hint="eastAsia" w:ascii="宋体" w:hAnsi="宋体" w:cs="宋体"/>
          <w:sz w:val="32"/>
          <w:szCs w:val="32"/>
        </w:rPr>
      </w:pPr>
    </w:p>
    <w:p w14:paraId="6618ADBD">
      <w:pPr>
        <w:pStyle w:val="35"/>
        <w:ind w:firstLine="640"/>
        <w:jc w:val="center"/>
        <w:rPr>
          <w:rFonts w:hint="eastAsia" w:ascii="宋体" w:hAnsi="宋体" w:cs="宋体"/>
          <w:sz w:val="32"/>
          <w:szCs w:val="32"/>
        </w:rPr>
      </w:pPr>
    </w:p>
    <w:p w14:paraId="4C40AFB2">
      <w:pPr>
        <w:pStyle w:val="35"/>
        <w:ind w:firstLine="640"/>
        <w:jc w:val="center"/>
        <w:rPr>
          <w:rFonts w:hint="eastAsia" w:ascii="宋体" w:hAnsi="宋体" w:cs="宋体"/>
          <w:sz w:val="32"/>
          <w:szCs w:val="32"/>
        </w:rPr>
      </w:pPr>
    </w:p>
    <w:p w14:paraId="728B38A4">
      <w:pPr>
        <w:pStyle w:val="35"/>
        <w:ind w:firstLine="640"/>
        <w:jc w:val="center"/>
        <w:rPr>
          <w:rFonts w:hint="eastAsia" w:ascii="宋体" w:hAnsi="宋体" w:cs="宋体"/>
          <w:sz w:val="32"/>
          <w:szCs w:val="32"/>
        </w:rPr>
      </w:pPr>
    </w:p>
    <w:p w14:paraId="5E7DB75D">
      <w:pPr>
        <w:pStyle w:val="35"/>
        <w:ind w:firstLine="640"/>
        <w:jc w:val="center"/>
        <w:rPr>
          <w:rFonts w:hint="eastAsia" w:ascii="宋体" w:hAnsi="宋体" w:cs="宋体"/>
          <w:sz w:val="32"/>
          <w:szCs w:val="32"/>
        </w:rPr>
      </w:pPr>
    </w:p>
    <w:p w14:paraId="0B00D8D7">
      <w:pPr>
        <w:pStyle w:val="35"/>
        <w:ind w:firstLine="640"/>
        <w:jc w:val="center"/>
        <w:rPr>
          <w:rFonts w:hint="eastAsia" w:ascii="宋体" w:hAnsi="宋体" w:cs="宋体"/>
          <w:sz w:val="32"/>
          <w:szCs w:val="32"/>
        </w:rPr>
      </w:pPr>
    </w:p>
    <w:p w14:paraId="6816B363">
      <w:pPr>
        <w:pStyle w:val="35"/>
        <w:ind w:firstLine="0" w:firstLineChars="0"/>
        <w:rPr>
          <w:rFonts w:hint="eastAsia" w:ascii="宋体" w:hAnsi="宋体" w:cs="宋体"/>
          <w:sz w:val="32"/>
          <w:szCs w:val="32"/>
        </w:rPr>
      </w:pPr>
    </w:p>
    <w:p w14:paraId="7B987D00">
      <w:pPr>
        <w:pStyle w:val="35"/>
        <w:ind w:firstLine="0" w:firstLineChars="0"/>
        <w:rPr>
          <w:rFonts w:hint="eastAsia" w:ascii="宋体" w:hAnsi="宋体" w:cs="宋体"/>
          <w:sz w:val="32"/>
          <w:szCs w:val="32"/>
        </w:rPr>
      </w:pPr>
    </w:p>
    <w:p w14:paraId="7EF9BA7D">
      <w:pPr>
        <w:pStyle w:val="35"/>
        <w:ind w:firstLine="640"/>
        <w:jc w:val="center"/>
        <w:rPr>
          <w:rFonts w:hint="eastAsia" w:ascii="宋体" w:hAnsi="宋体" w:cs="宋体"/>
          <w:sz w:val="32"/>
          <w:szCs w:val="32"/>
        </w:rPr>
      </w:pPr>
    </w:p>
    <w:p w14:paraId="3DED3F7D">
      <w:pPr>
        <w:ind w:right="3360" w:rightChars="1600" w:firstLine="2318" w:firstLineChars="1104"/>
        <w:jc w:val="distribute"/>
        <w:rPr>
          <w:b/>
          <w:sz w:val="32"/>
          <w:szCs w:val="28"/>
        </w:rPr>
      </w:pPr>
      <w:r>
        <mc:AlternateContent>
          <mc:Choice Requires="wps">
            <w:drawing>
              <wp:anchor distT="0" distB="0" distL="114300" distR="114300" simplePos="0" relativeHeight="251659264" behindDoc="0" locked="0" layoutInCell="1" allowOverlap="1">
                <wp:simplePos x="0" y="0"/>
                <wp:positionH relativeFrom="column">
                  <wp:posOffset>3749040</wp:posOffset>
                </wp:positionH>
                <wp:positionV relativeFrom="paragraph">
                  <wp:posOffset>156210</wp:posOffset>
                </wp:positionV>
                <wp:extent cx="1162050" cy="457200"/>
                <wp:effectExtent l="4445" t="4445" r="14605" b="14605"/>
                <wp:wrapNone/>
                <wp:docPr id="1" name="文本框 1"/>
                <wp:cNvGraphicFramePr/>
                <a:graphic xmlns:a="http://schemas.openxmlformats.org/drawingml/2006/main">
                  <a:graphicData uri="http://schemas.microsoft.com/office/word/2010/wordprocessingShape">
                    <wps:wsp>
                      <wps:cNvSpPr txBox="1"/>
                      <wps:spPr>
                        <a:xfrm>
                          <a:off x="0" y="0"/>
                          <a:ext cx="1162050" cy="457200"/>
                        </a:xfrm>
                        <a:prstGeom prst="rect">
                          <a:avLst/>
                        </a:prstGeom>
                        <a:noFill/>
                        <a:ln w="9525" cap="flat" cmpd="sng">
                          <a:solidFill>
                            <a:srgbClr val="FFFFFF"/>
                          </a:solidFill>
                          <a:prstDash val="solid"/>
                          <a:miter/>
                          <a:headEnd type="none" w="med" len="med"/>
                          <a:tailEnd type="none" w="med" len="med"/>
                        </a:ln>
                      </wps:spPr>
                      <wps:txbx>
                        <w:txbxContent>
                          <w:p w14:paraId="72332075">
                            <w:pPr>
                              <w:ind w:firstLine="643" w:firstLineChars="200"/>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95.2pt;margin-top:12.3pt;height:36pt;width:91.5pt;z-index:251659264;mso-width-relative:page;mso-height-relative:page;" filled="f" stroked="t" coordsize="21600,21600" o:gfxdata="UEsDBAoAAAAAAIdO4kAAAAAAAAAAAAAAAAAEAAAAZHJzL1BLAwQUAAAACACHTuJAjPG9T9kAAAAJ&#10;AQAADwAAAGRycy9kb3ducmV2LnhtbE2PQU7DMBBF90jcwRokNhV1WoLbhjhdILFgUUpLD+DGJg7Y&#10;4yh2knJ7hhUsZ+bpz/vl9uIdG00f24ASFvMMmME66BYbCaf357s1sJgUauUCGgnfJsK2ur4qVaHD&#10;hAczHlPDKARjoSTYlLqC81hb41Wch84g3T5C71WisW+47tVE4d7xZZYJ7lWL9MGqzjxZU38dBy/h&#10;8GLfZpjvdk7zUXyeXof9tJ5JeXuzyB6BJXNJfzD86pM6VOR0DgPqyJyEh02WEyphmQtgBKxW97Q4&#10;S9gIAbwq+f8G1Q9QSwMEFAAAAAgAh07iQApwv90DAgAADQQAAA4AAABkcnMvZTJvRG9jLnhtbK1T&#10;Ta7TMBDeI3EHy3uatKIPiJo+CUrZIEB6cICp4ySW/CeP26QXgBuwYsOec/Ucb+yUPnhsuiALZ+z5&#10;/Hm+z+PV7Wg0O8iAytmaz2clZ9IK1yjb1fzL5+2zl5xhBNuAdlbW/CiR366fPlkNvpIL1zvdyMCI&#10;xGI1+Jr3MfqqKFD00gDOnJeWkq0LBiJNQ1c0AQZiN7pYlOVNMbjQ+OCERKTVzZTkZ8ZwDaFrWyXk&#10;xom9kTZOrEFqiCQJe+WRr3O1bStF/Ni2KCPTNSelMY90CMW7NBbrFVRdAN8rcS4BrinhkSYDytKh&#10;F6oNRGD7oP6hMkoEh66NM+FMMQnJjpCKefnIm7sevMxayGr0F9Px/9GKD4dPgamGOoEzC4Yu/PT9&#10;2+nHr9PPr2ye7Bk8VoS684SL42s3Juh5HWkxqR7bYNKf9DDKk7nHi7lyjEykTfObRbmklKDc8+UL&#10;6oVEUzzs9gHjO+kMS0HNA11e9hQO7zFO0N+QdJh1W6U1rUOlLRtq/mq5WBI9UFO21AwUGk/C0HaZ&#10;Bp1WTdqSdmDodm90YAegxtjm71zNX7B03gawn3A5lWBQGRVlyFEvoXlrGxaPnsyz9GZ4KsbIhjMt&#10;6YmlKCMjKH0NkizRlpxJzk8OpyiOu5FoUrhzzZFuY++D6npyKt9HhlOXZEvPHZ3a8M95Jn14xet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PG9T9kAAAAJAQAADwAAAAAAAAABACAAAAAiAAAAZHJz&#10;L2Rvd25yZXYueG1sUEsBAhQAFAAAAAgAh07iQApwv90DAgAADQQAAA4AAAAAAAAAAQAgAAAAKAEA&#10;AGRycy9lMm9Eb2MueG1sUEsFBgAAAAAGAAYAWQEAAJ0FAAAAAA==&#10;">
                <v:fill on="f" focussize="0,0"/>
                <v:stroke color="#FFFFFF" joinstyle="miter"/>
                <v:imagedata o:title=""/>
                <o:lock v:ext="edit" aspectratio="f"/>
                <v:textbox>
                  <w:txbxContent>
                    <w:p w14:paraId="72332075">
                      <w:pPr>
                        <w:ind w:firstLine="643" w:firstLineChars="200"/>
                        <w:rPr>
                          <w:rFonts w:hint="eastAsia"/>
                          <w:b/>
                          <w:bCs/>
                          <w:sz w:val="32"/>
                        </w:rPr>
                      </w:pPr>
                      <w:r>
                        <w:rPr>
                          <w:rFonts w:hint="eastAsia"/>
                          <w:b/>
                          <w:bCs/>
                          <w:sz w:val="32"/>
                        </w:rPr>
                        <w:t>制定</w:t>
                      </w:r>
                    </w:p>
                  </w:txbxContent>
                </v:textbox>
              </v:shape>
            </w:pict>
          </mc:Fallback>
        </mc:AlternateContent>
      </w:r>
      <w:r>
        <w:rPr>
          <w:b/>
          <w:sz w:val="32"/>
          <w:szCs w:val="28"/>
        </w:rPr>
        <w:t>住房和城乡建设部</w:t>
      </w:r>
    </w:p>
    <w:p w14:paraId="379C1A93">
      <w:pPr>
        <w:ind w:right="3139" w:rightChars="1495" w:firstLine="1928" w:firstLineChars="600"/>
        <w:rPr>
          <w:b/>
          <w:sz w:val="32"/>
          <w:szCs w:val="28"/>
        </w:rPr>
      </w:pPr>
      <w:r>
        <w:rPr>
          <w:b/>
          <w:sz w:val="32"/>
          <w:szCs w:val="28"/>
        </w:rPr>
        <w:t>国家工商行政管理总局</w:t>
      </w:r>
    </w:p>
    <w:p w14:paraId="7006575C">
      <w:pPr>
        <w:pStyle w:val="8"/>
        <w:spacing w:before="156" w:beforeLines="50" w:after="156" w:afterLines="50" w:line="440" w:lineRule="exact"/>
        <w:jc w:val="center"/>
        <w:rPr>
          <w:rFonts w:hint="eastAsia" w:ascii="宋体" w:hAnsi="宋体" w:cs="宋体"/>
          <w:sz w:val="21"/>
          <w:szCs w:val="21"/>
        </w:rPr>
      </w:pPr>
      <w:bookmarkStart w:id="189" w:name="_Toc351203480"/>
      <w:r>
        <w:rPr>
          <w:rFonts w:hint="eastAsia" w:ascii="宋体" w:hAnsi="宋体" w:cs="宋体"/>
          <w:sz w:val="30"/>
          <w:szCs w:val="30"/>
        </w:rPr>
        <w:br w:type="page"/>
      </w:r>
      <w:bookmarkStart w:id="190" w:name="_Toc7341"/>
      <w:r>
        <w:rPr>
          <w:rFonts w:hint="eastAsia" w:ascii="宋体" w:hAnsi="宋体" w:cs="宋体"/>
          <w:sz w:val="30"/>
          <w:szCs w:val="30"/>
        </w:rPr>
        <w:t>第一部分 合同协议书</w:t>
      </w:r>
      <w:bookmarkEnd w:id="189"/>
      <w:bookmarkEnd w:id="190"/>
    </w:p>
    <w:p w14:paraId="39E1EEE0">
      <w:pPr>
        <w:spacing w:line="440" w:lineRule="exact"/>
        <w:rPr>
          <w:rFonts w:hint="eastAsia" w:ascii="宋体" w:hAnsi="宋体" w:cs="宋体"/>
          <w:b/>
          <w:szCs w:val="21"/>
          <w:u w:val="single"/>
        </w:rPr>
      </w:pPr>
      <w:r>
        <w:rPr>
          <w:rFonts w:hint="eastAsia" w:ascii="宋体" w:hAnsi="宋体" w:cs="宋体"/>
          <w:b/>
          <w:szCs w:val="21"/>
        </w:rPr>
        <w:t>发包人（全称）：</w:t>
      </w:r>
      <w:r>
        <w:rPr>
          <w:rFonts w:hint="eastAsia" w:ascii="宋体" w:hAnsi="宋体" w:cs="宋体"/>
          <w:b/>
          <w:szCs w:val="21"/>
          <w:u w:val="single"/>
        </w:rPr>
        <w:t>                                   </w:t>
      </w:r>
    </w:p>
    <w:p w14:paraId="0A155813">
      <w:pPr>
        <w:spacing w:line="440" w:lineRule="exact"/>
        <w:rPr>
          <w:rFonts w:hint="eastAsia" w:ascii="宋体" w:hAnsi="宋体" w:cs="宋体"/>
          <w:b/>
          <w:szCs w:val="21"/>
          <w:u w:val="single"/>
        </w:rPr>
      </w:pPr>
      <w:r>
        <w:rPr>
          <w:rFonts w:hint="eastAsia" w:ascii="宋体" w:hAnsi="宋体" w:cs="宋体"/>
          <w:b/>
          <w:szCs w:val="21"/>
        </w:rPr>
        <w:t>设计人（全称）：</w:t>
      </w:r>
      <w:r>
        <w:rPr>
          <w:rFonts w:hint="eastAsia" w:ascii="宋体" w:hAnsi="宋体" w:cs="宋体"/>
          <w:b/>
          <w:szCs w:val="21"/>
          <w:u w:val="single"/>
        </w:rPr>
        <w:t>                      </w:t>
      </w:r>
    </w:p>
    <w:p w14:paraId="1F2BF251">
      <w:pPr>
        <w:spacing w:line="440" w:lineRule="exact"/>
        <w:ind w:firstLine="420" w:firstLineChars="200"/>
        <w:rPr>
          <w:rFonts w:hint="eastAsia" w:ascii="宋体" w:hAnsi="宋体" w:cs="宋体"/>
          <w:szCs w:val="21"/>
        </w:rPr>
      </w:pPr>
      <w:r>
        <w:rPr>
          <w:rFonts w:hint="eastAsia" w:ascii="宋体" w:hAnsi="宋体" w:cs="宋体"/>
          <w:szCs w:val="21"/>
        </w:rPr>
        <w:t>根据《中华人民共和国民法典》、《中华人民共和国建筑法》及有关法律规定，遵循平等、自愿、公平和诚实信用的原则，双方就</w:t>
      </w:r>
      <w:r>
        <w:rPr>
          <w:rFonts w:hint="eastAsia" w:ascii="宋体" w:hAnsi="宋体" w:cs="宋体"/>
          <w:szCs w:val="21"/>
          <w:u w:val="single"/>
        </w:rPr>
        <w:t xml:space="preserve">                   </w:t>
      </w:r>
      <w:r>
        <w:rPr>
          <w:rFonts w:hint="eastAsia" w:ascii="宋体" w:hAnsi="宋体" w:cs="宋体"/>
          <w:szCs w:val="21"/>
        </w:rPr>
        <w:t>及有关事项协商一致，共同达成如下协议：</w:t>
      </w:r>
    </w:p>
    <w:p w14:paraId="180BF532">
      <w:pPr>
        <w:pStyle w:val="10"/>
        <w:spacing w:before="93" w:beforeLines="30" w:after="93" w:afterLines="30" w:line="440" w:lineRule="exact"/>
        <w:rPr>
          <w:rFonts w:hint="eastAsia"/>
          <w:bCs w:val="0"/>
          <w:sz w:val="21"/>
          <w:szCs w:val="21"/>
        </w:rPr>
      </w:pPr>
      <w:r>
        <w:rPr>
          <w:rFonts w:hint="eastAsia"/>
          <w:bCs w:val="0"/>
          <w:sz w:val="21"/>
          <w:szCs w:val="21"/>
        </w:rPr>
        <w:t xml:space="preserve"> </w:t>
      </w:r>
      <w:bookmarkStart w:id="191" w:name="_Toc351203481"/>
      <w:r>
        <w:rPr>
          <w:rFonts w:hint="eastAsia"/>
          <w:bCs w:val="0"/>
          <w:sz w:val="21"/>
          <w:szCs w:val="21"/>
        </w:rPr>
        <w:t>一、工程概况</w:t>
      </w:r>
      <w:bookmarkEnd w:id="191"/>
    </w:p>
    <w:p w14:paraId="2BCAF5DA">
      <w:pPr>
        <w:spacing w:line="440" w:lineRule="exact"/>
        <w:ind w:firstLine="411" w:firstLineChars="196"/>
        <w:rPr>
          <w:rFonts w:hint="eastAsia" w:ascii="宋体" w:hAnsi="宋体" w:cs="宋体"/>
          <w:szCs w:val="21"/>
        </w:rPr>
      </w:pPr>
      <w:r>
        <w:rPr>
          <w:rFonts w:hint="eastAsia" w:ascii="宋体" w:hAnsi="宋体" w:cs="宋体"/>
          <w:bCs/>
          <w:szCs w:val="21"/>
        </w:rPr>
        <w:t>1.工程名称</w:t>
      </w:r>
      <w:r>
        <w:rPr>
          <w:rFonts w:hint="eastAsia" w:ascii="宋体" w:hAnsi="宋体" w:cs="宋体"/>
          <w:szCs w:val="21"/>
        </w:rPr>
        <w:t>：</w:t>
      </w:r>
      <w:r>
        <w:rPr>
          <w:rFonts w:hint="eastAsia" w:ascii="宋体" w:hAnsi="宋体" w:cs="宋体"/>
          <w:szCs w:val="21"/>
          <w:u w:val="single"/>
        </w:rPr>
        <w:t xml:space="preserve">                   </w:t>
      </w:r>
      <w:r>
        <w:rPr>
          <w:rFonts w:hint="eastAsia" w:ascii="宋体" w:hAnsi="宋体" w:cs="宋体"/>
          <w:szCs w:val="21"/>
        </w:rPr>
        <w:t>。</w:t>
      </w:r>
    </w:p>
    <w:p w14:paraId="5E0F858A">
      <w:pPr>
        <w:spacing w:line="440" w:lineRule="exact"/>
        <w:ind w:firstLine="411" w:firstLineChars="196"/>
        <w:rPr>
          <w:rFonts w:hint="eastAsia" w:ascii="宋体" w:hAnsi="宋体" w:cs="宋体"/>
          <w:szCs w:val="21"/>
          <w:u w:val="single"/>
        </w:rPr>
      </w:pPr>
      <w:r>
        <w:rPr>
          <w:rFonts w:hint="eastAsia" w:ascii="宋体" w:hAnsi="宋体" w:cs="宋体"/>
          <w:szCs w:val="21"/>
        </w:rPr>
        <w:t>2.工程批准、核准或备案文号：</w:t>
      </w:r>
      <w:r>
        <w:rPr>
          <w:rFonts w:hint="eastAsia" w:ascii="宋体" w:hAnsi="宋体" w:cs="宋体"/>
          <w:szCs w:val="21"/>
          <w:u w:val="single"/>
        </w:rPr>
        <w:t xml:space="preserve">                          </w:t>
      </w:r>
      <w:r>
        <w:rPr>
          <w:rFonts w:hint="eastAsia" w:ascii="宋体" w:hAnsi="宋体" w:cs="宋体"/>
          <w:szCs w:val="21"/>
        </w:rPr>
        <w:t>。</w:t>
      </w:r>
    </w:p>
    <w:p w14:paraId="399F5A86">
      <w:pPr>
        <w:spacing w:line="440" w:lineRule="exact"/>
        <w:ind w:firstLine="411" w:firstLineChars="196"/>
        <w:rPr>
          <w:rFonts w:hint="eastAsia" w:ascii="宋体" w:hAnsi="宋体" w:cs="宋体"/>
          <w:szCs w:val="21"/>
        </w:rPr>
      </w:pPr>
      <w:r>
        <w:rPr>
          <w:rFonts w:hint="eastAsia" w:ascii="宋体" w:hAnsi="宋体" w:cs="宋体"/>
          <w:bCs/>
          <w:szCs w:val="21"/>
        </w:rPr>
        <w:t>3.</w:t>
      </w:r>
      <w:r>
        <w:rPr>
          <w:rFonts w:hint="eastAsia" w:ascii="宋体" w:hAnsi="宋体" w:cs="宋体"/>
          <w:szCs w:val="21"/>
        </w:rPr>
        <w:t>工程内容及规模：</w:t>
      </w:r>
      <w:r>
        <w:rPr>
          <w:rFonts w:hint="eastAsia" w:ascii="宋体" w:hAnsi="宋体" w:cs="宋体"/>
          <w:szCs w:val="21"/>
          <w:u w:val="single"/>
        </w:rPr>
        <w:t xml:space="preserve">                      </w:t>
      </w:r>
      <w:r>
        <w:rPr>
          <w:rFonts w:hint="eastAsia" w:ascii="宋体" w:hAnsi="宋体" w:cs="宋体"/>
          <w:szCs w:val="21"/>
        </w:rPr>
        <w:t>。</w:t>
      </w:r>
    </w:p>
    <w:p w14:paraId="7E941293">
      <w:pPr>
        <w:spacing w:line="440" w:lineRule="exact"/>
        <w:ind w:firstLine="411" w:firstLineChars="196"/>
        <w:rPr>
          <w:rFonts w:hint="eastAsia" w:ascii="宋体" w:hAnsi="宋体" w:cs="宋体"/>
          <w:szCs w:val="21"/>
          <w:u w:val="single"/>
        </w:rPr>
      </w:pPr>
      <w:r>
        <w:rPr>
          <w:rFonts w:hint="eastAsia" w:ascii="宋体" w:hAnsi="宋体" w:cs="宋体"/>
          <w:szCs w:val="21"/>
        </w:rPr>
        <w:t>4.</w:t>
      </w:r>
      <w:r>
        <w:rPr>
          <w:rFonts w:hint="eastAsia" w:ascii="宋体" w:hAnsi="宋体" w:cs="宋体"/>
          <w:bCs/>
          <w:szCs w:val="21"/>
        </w:rPr>
        <w:t>工程所在地详细地址：</w:t>
      </w:r>
      <w:r>
        <w:rPr>
          <w:rFonts w:hint="eastAsia" w:ascii="宋体" w:hAnsi="宋体" w:cs="宋体"/>
          <w:szCs w:val="21"/>
          <w:u w:val="single"/>
        </w:rPr>
        <w:t>             </w:t>
      </w:r>
      <w:r>
        <w:rPr>
          <w:rFonts w:hint="eastAsia" w:ascii="宋体" w:hAnsi="宋体" w:cs="宋体"/>
          <w:szCs w:val="21"/>
        </w:rPr>
        <w:t>。</w:t>
      </w:r>
    </w:p>
    <w:p w14:paraId="355E3486">
      <w:pPr>
        <w:spacing w:line="440" w:lineRule="exact"/>
        <w:ind w:firstLine="411" w:firstLineChars="196"/>
        <w:rPr>
          <w:rFonts w:hint="eastAsia" w:ascii="宋体" w:hAnsi="宋体" w:cs="宋体"/>
          <w:szCs w:val="21"/>
        </w:rPr>
      </w:pPr>
      <w:r>
        <w:rPr>
          <w:rFonts w:hint="eastAsia" w:ascii="宋体" w:hAnsi="宋体" w:cs="宋体"/>
          <w:szCs w:val="21"/>
        </w:rPr>
        <w:t>5.工程投资估算：</w:t>
      </w:r>
      <w:r>
        <w:rPr>
          <w:rFonts w:hint="eastAsia" w:ascii="宋体" w:hAnsi="宋体" w:cs="宋体"/>
          <w:szCs w:val="21"/>
          <w:u w:val="single"/>
        </w:rPr>
        <w:t xml:space="preserve">                                    </w:t>
      </w:r>
      <w:r>
        <w:rPr>
          <w:rFonts w:hint="eastAsia" w:ascii="宋体" w:hAnsi="宋体" w:cs="宋体"/>
          <w:szCs w:val="21"/>
        </w:rPr>
        <w:t>。</w:t>
      </w:r>
    </w:p>
    <w:p w14:paraId="7704F4A7">
      <w:pPr>
        <w:spacing w:line="440" w:lineRule="exact"/>
        <w:ind w:firstLine="411" w:firstLineChars="196"/>
        <w:rPr>
          <w:rFonts w:hint="eastAsia" w:ascii="宋体" w:hAnsi="宋体" w:cs="宋体"/>
          <w:szCs w:val="21"/>
          <w:u w:val="single"/>
        </w:rPr>
      </w:pPr>
      <w:r>
        <w:rPr>
          <w:rFonts w:hint="eastAsia" w:ascii="宋体" w:hAnsi="宋体" w:cs="宋体"/>
          <w:szCs w:val="21"/>
        </w:rPr>
        <w:t>6.工程进度安排：</w:t>
      </w:r>
      <w:r>
        <w:rPr>
          <w:rFonts w:hint="eastAsia" w:ascii="宋体" w:hAnsi="宋体" w:cs="宋体"/>
          <w:szCs w:val="21"/>
          <w:u w:val="single"/>
        </w:rPr>
        <w:t xml:space="preserve">                                   。</w:t>
      </w:r>
    </w:p>
    <w:p w14:paraId="52B7DBDE">
      <w:pPr>
        <w:spacing w:line="440" w:lineRule="exact"/>
        <w:ind w:firstLine="411" w:firstLineChars="196"/>
        <w:rPr>
          <w:rFonts w:hint="eastAsia" w:ascii="宋体" w:hAnsi="宋体" w:cs="宋体"/>
          <w:szCs w:val="21"/>
          <w:u w:val="single"/>
        </w:rPr>
      </w:pPr>
      <w:r>
        <w:rPr>
          <w:rFonts w:hint="eastAsia" w:ascii="宋体" w:hAnsi="宋体" w:cs="宋体"/>
          <w:szCs w:val="21"/>
        </w:rPr>
        <w:t>7.工程主要技术标准：</w:t>
      </w:r>
      <w:r>
        <w:rPr>
          <w:rFonts w:hint="eastAsia" w:ascii="宋体" w:hAnsi="宋体" w:cs="宋体"/>
          <w:szCs w:val="21"/>
          <w:u w:val="single"/>
        </w:rPr>
        <w:t xml:space="preserve">   国家现行相关技术标准          </w:t>
      </w:r>
      <w:r>
        <w:rPr>
          <w:rFonts w:hint="eastAsia" w:ascii="宋体" w:hAnsi="宋体" w:cs="宋体"/>
          <w:szCs w:val="21"/>
        </w:rPr>
        <w:t>。</w:t>
      </w:r>
    </w:p>
    <w:p w14:paraId="7F7CC363">
      <w:pPr>
        <w:pStyle w:val="10"/>
        <w:spacing w:before="93" w:beforeLines="30" w:after="93" w:afterLines="30" w:line="440" w:lineRule="exact"/>
        <w:rPr>
          <w:rFonts w:hint="eastAsia"/>
          <w:bCs w:val="0"/>
          <w:sz w:val="21"/>
          <w:szCs w:val="21"/>
        </w:rPr>
      </w:pPr>
      <w:r>
        <w:rPr>
          <w:rFonts w:hint="eastAsia"/>
          <w:bCs w:val="0"/>
          <w:sz w:val="21"/>
          <w:szCs w:val="21"/>
        </w:rPr>
        <w:t>二、工程设计范围、阶段与服务内容</w:t>
      </w:r>
    </w:p>
    <w:p w14:paraId="76128983">
      <w:pPr>
        <w:spacing w:line="440" w:lineRule="exact"/>
        <w:ind w:firstLine="411" w:firstLineChars="196"/>
        <w:rPr>
          <w:rFonts w:hint="eastAsia" w:ascii="宋体" w:hAnsi="宋体" w:cs="宋体"/>
          <w:bCs/>
          <w:szCs w:val="21"/>
        </w:rPr>
      </w:pPr>
      <w:r>
        <w:rPr>
          <w:rFonts w:hint="eastAsia" w:ascii="宋体" w:hAnsi="宋体" w:cs="宋体"/>
          <w:bCs/>
          <w:szCs w:val="21"/>
        </w:rPr>
        <w:t>1.工程设计范围：</w:t>
      </w:r>
      <w:r>
        <w:rPr>
          <w:rFonts w:hint="eastAsia" w:ascii="宋体" w:hAnsi="宋体" w:cs="宋体"/>
          <w:szCs w:val="21"/>
          <w:u w:val="single"/>
        </w:rPr>
        <w:t xml:space="preserve">详见招标文件发包人要求          </w:t>
      </w:r>
      <w:r>
        <w:rPr>
          <w:rFonts w:hint="eastAsia" w:ascii="宋体" w:hAnsi="宋体" w:cs="宋体"/>
          <w:bCs/>
          <w:szCs w:val="21"/>
        </w:rPr>
        <w:t>。</w:t>
      </w:r>
    </w:p>
    <w:p w14:paraId="3B83986D">
      <w:pPr>
        <w:spacing w:line="440" w:lineRule="exact"/>
        <w:ind w:firstLine="411" w:firstLineChars="196"/>
        <w:rPr>
          <w:rFonts w:hint="eastAsia" w:ascii="宋体" w:hAnsi="宋体" w:cs="宋体"/>
          <w:bCs/>
          <w:szCs w:val="21"/>
          <w:u w:val="single"/>
        </w:rPr>
      </w:pPr>
      <w:r>
        <w:rPr>
          <w:rFonts w:hint="eastAsia" w:ascii="宋体" w:hAnsi="宋体" w:cs="宋体"/>
          <w:szCs w:val="21"/>
        </w:rPr>
        <w:t>2.工程设计阶段：</w:t>
      </w:r>
      <w:r>
        <w:rPr>
          <w:rFonts w:hint="eastAsia" w:ascii="宋体" w:hAnsi="宋体" w:cs="宋体"/>
          <w:szCs w:val="21"/>
          <w:u w:val="single"/>
        </w:rPr>
        <w:t xml:space="preserve">   详见招标文件发包人要求         </w:t>
      </w:r>
      <w:r>
        <w:rPr>
          <w:rFonts w:hint="eastAsia" w:ascii="宋体" w:hAnsi="宋体" w:cs="宋体"/>
          <w:szCs w:val="21"/>
        </w:rPr>
        <w:t>。</w:t>
      </w:r>
    </w:p>
    <w:p w14:paraId="7CF49AED">
      <w:pPr>
        <w:spacing w:line="440" w:lineRule="exact"/>
        <w:ind w:firstLine="411" w:firstLineChars="196"/>
        <w:rPr>
          <w:rFonts w:hint="eastAsia" w:ascii="宋体" w:hAnsi="宋体" w:cs="宋体"/>
          <w:bCs/>
          <w:szCs w:val="21"/>
        </w:rPr>
      </w:pPr>
      <w:r>
        <w:rPr>
          <w:rFonts w:hint="eastAsia" w:ascii="宋体" w:hAnsi="宋体" w:cs="宋体"/>
          <w:bCs/>
          <w:szCs w:val="21"/>
        </w:rPr>
        <w:t>3.工程设计服务内容：</w:t>
      </w:r>
      <w:r>
        <w:rPr>
          <w:rFonts w:hint="eastAsia" w:ascii="宋体" w:hAnsi="宋体" w:cs="宋体"/>
          <w:bCs/>
          <w:szCs w:val="21"/>
          <w:u w:val="single"/>
        </w:rPr>
        <w:t xml:space="preserve">    </w:t>
      </w:r>
      <w:r>
        <w:rPr>
          <w:rFonts w:hint="eastAsia" w:ascii="宋体" w:hAnsi="宋体" w:cs="宋体"/>
          <w:szCs w:val="21"/>
          <w:u w:val="single"/>
        </w:rPr>
        <w:t xml:space="preserve">详见招标文件发包人要求   </w:t>
      </w:r>
      <w:r>
        <w:rPr>
          <w:rFonts w:hint="eastAsia" w:ascii="宋体" w:hAnsi="宋体" w:cs="宋体"/>
          <w:bCs/>
          <w:szCs w:val="21"/>
        </w:rPr>
        <w:t>。</w:t>
      </w:r>
    </w:p>
    <w:p w14:paraId="6D6D5689">
      <w:pPr>
        <w:spacing w:line="440" w:lineRule="exact"/>
        <w:ind w:firstLine="420" w:firstLineChars="200"/>
        <w:rPr>
          <w:rFonts w:hint="eastAsia" w:ascii="宋体" w:hAnsi="宋体" w:cs="宋体"/>
          <w:szCs w:val="21"/>
        </w:rPr>
      </w:pPr>
      <w:r>
        <w:rPr>
          <w:rFonts w:hint="eastAsia" w:ascii="宋体" w:hAnsi="宋体" w:cs="宋体"/>
          <w:szCs w:val="21"/>
        </w:rPr>
        <w:t>工程设计范围、阶段与服务内容详见专用合同条款附件1。</w:t>
      </w:r>
    </w:p>
    <w:p w14:paraId="1748DE18">
      <w:pPr>
        <w:pStyle w:val="10"/>
        <w:spacing w:before="93" w:beforeLines="30" w:after="93" w:afterLines="30" w:line="440" w:lineRule="exact"/>
        <w:rPr>
          <w:rFonts w:hint="eastAsia"/>
          <w:bCs w:val="0"/>
          <w:sz w:val="21"/>
          <w:szCs w:val="21"/>
        </w:rPr>
      </w:pPr>
      <w:bookmarkStart w:id="192" w:name="_Toc351203482"/>
      <w:r>
        <w:rPr>
          <w:rFonts w:hint="eastAsia"/>
          <w:bCs w:val="0"/>
          <w:sz w:val="21"/>
          <w:szCs w:val="21"/>
        </w:rPr>
        <w:t>三、</w:t>
      </w:r>
      <w:bookmarkEnd w:id="192"/>
      <w:r>
        <w:rPr>
          <w:rFonts w:hint="eastAsia"/>
          <w:bCs w:val="0"/>
          <w:sz w:val="21"/>
          <w:szCs w:val="21"/>
        </w:rPr>
        <w:t>工程设计周期</w:t>
      </w:r>
    </w:p>
    <w:p w14:paraId="7BCCB8EA">
      <w:pPr>
        <w:spacing w:line="440" w:lineRule="exact"/>
        <w:ind w:firstLine="420" w:firstLineChars="200"/>
        <w:jc w:val="left"/>
        <w:rPr>
          <w:rFonts w:hint="eastAsia" w:ascii="宋体" w:hAnsi="宋体" w:cs="宋体"/>
          <w:color w:val="auto"/>
          <w:sz w:val="21"/>
          <w:szCs w:val="21"/>
          <w:highlight w:val="none"/>
          <w:lang w:val="en-US" w:eastAsia="zh-CN"/>
        </w:rPr>
      </w:pPr>
      <w:bookmarkStart w:id="193" w:name="_Toc351203484"/>
      <w:r>
        <w:rPr>
          <w:rFonts w:hint="eastAsia" w:ascii="宋体" w:hAnsi="宋体" w:cs="宋体"/>
          <w:color w:val="auto"/>
          <w:sz w:val="21"/>
          <w:szCs w:val="21"/>
          <w:highlight w:val="none"/>
          <w:lang w:val="en-US" w:eastAsia="zh-CN"/>
        </w:rPr>
        <w:t>服务期：自合同签订之日起至2025年12月31日止或合同额达到7.5万元，以先达到为准。</w:t>
      </w:r>
    </w:p>
    <w:p w14:paraId="28379236">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 w:val="21"/>
          <w:szCs w:val="21"/>
          <w:highlight w:val="none"/>
          <w:lang w:val="en-US" w:eastAsia="zh-CN"/>
        </w:rPr>
        <w:t>设计时限：自接到招标人任务通知之日起20日历天内完成（其中方案深化设计10日历天内完成，经招标人确认后，10日历天内完成施工图设计及审查）。</w:t>
      </w:r>
      <w:r>
        <w:rPr>
          <w:rFonts w:hint="eastAsia" w:ascii="宋体" w:hAnsi="宋体" w:cs="宋体"/>
          <w:color w:val="auto"/>
          <w:szCs w:val="21"/>
          <w:lang w:val="en-US" w:eastAsia="zh-CN"/>
        </w:rPr>
        <w:t xml:space="preserve"> </w:t>
      </w:r>
    </w:p>
    <w:p w14:paraId="15309CF9">
      <w:pPr>
        <w:spacing w:line="440" w:lineRule="exact"/>
        <w:ind w:firstLine="422" w:firstLineChars="200"/>
        <w:rPr>
          <w:rFonts w:hint="eastAsia" w:ascii="宋体" w:hAnsi="宋体" w:cs="宋体"/>
          <w:szCs w:val="21"/>
        </w:rPr>
      </w:pPr>
      <w:r>
        <w:rPr>
          <w:rFonts w:hint="eastAsia" w:ascii="宋体" w:hAnsi="宋体" w:cs="宋体"/>
          <w:b/>
          <w:bCs/>
          <w:szCs w:val="21"/>
        </w:rPr>
        <w:t>备注：因中标人原因每延迟一天，</w:t>
      </w:r>
      <w:r>
        <w:rPr>
          <w:rFonts w:hint="eastAsia" w:ascii="宋体" w:hAnsi="宋体" w:cs="宋体"/>
          <w:b/>
          <w:bCs/>
          <w:szCs w:val="21"/>
          <w:lang w:eastAsia="zh-CN"/>
        </w:rPr>
        <w:t>从设计费中扣除1000元违约金</w:t>
      </w:r>
      <w:r>
        <w:rPr>
          <w:rFonts w:hint="eastAsia" w:ascii="宋体" w:hAnsi="宋体" w:cs="宋体"/>
          <w:b/>
          <w:bCs/>
          <w:szCs w:val="21"/>
        </w:rPr>
        <w:t>，延期达到50%及以上时，发包人有权解除合同，没收履约保证金并赔偿一切损失。</w:t>
      </w:r>
    </w:p>
    <w:p w14:paraId="1A5163B8">
      <w:pPr>
        <w:pStyle w:val="10"/>
        <w:spacing w:before="93" w:beforeLines="30" w:after="93" w:afterLines="30" w:line="440" w:lineRule="exact"/>
        <w:rPr>
          <w:rFonts w:hint="eastAsia"/>
          <w:bCs w:val="0"/>
          <w:sz w:val="21"/>
          <w:szCs w:val="21"/>
        </w:rPr>
      </w:pPr>
      <w:r>
        <w:rPr>
          <w:rFonts w:hint="eastAsia"/>
          <w:bCs w:val="0"/>
          <w:sz w:val="21"/>
          <w:szCs w:val="21"/>
        </w:rPr>
        <w:t>四、合同价格形式与签约合同价</w:t>
      </w:r>
      <w:bookmarkEnd w:id="193"/>
      <w:r>
        <w:rPr>
          <w:rFonts w:hint="eastAsia"/>
          <w:bCs w:val="0"/>
          <w:sz w:val="21"/>
          <w:szCs w:val="21"/>
        </w:rPr>
        <w:tab/>
      </w:r>
    </w:p>
    <w:p w14:paraId="1B87C43C">
      <w:pPr>
        <w:spacing w:line="440" w:lineRule="exact"/>
        <w:ind w:firstLine="420" w:firstLineChars="200"/>
        <w:jc w:val="left"/>
        <w:rPr>
          <w:rFonts w:hint="eastAsia" w:ascii="宋体" w:hAnsi="宋体" w:cs="宋体"/>
          <w:szCs w:val="21"/>
        </w:rPr>
      </w:pPr>
      <w:r>
        <w:rPr>
          <w:rFonts w:hint="eastAsia" w:ascii="宋体" w:hAnsi="宋体" w:cs="宋体"/>
          <w:szCs w:val="21"/>
        </w:rPr>
        <w:t>1、合同价格形式：</w:t>
      </w:r>
      <w:r>
        <w:rPr>
          <w:rFonts w:hint="eastAsia" w:ascii="宋体" w:hAnsi="宋体" w:cs="宋体"/>
          <w:szCs w:val="21"/>
          <w:u w:val="single"/>
        </w:rPr>
        <w:t></w:t>
      </w:r>
      <w:r>
        <w:rPr>
          <w:rFonts w:hint="eastAsia" w:ascii="宋体" w:hAnsi="宋体" w:cs="宋体"/>
          <w:szCs w:val="21"/>
          <w:u w:val="single"/>
          <w:lang w:val="en-US" w:eastAsia="zh-CN"/>
        </w:rPr>
        <w:t xml:space="preserve">固定费率         </w:t>
      </w:r>
      <w:r>
        <w:rPr>
          <w:rFonts w:hint="eastAsia" w:ascii="宋体" w:hAnsi="宋体" w:cs="宋体"/>
          <w:szCs w:val="21"/>
        </w:rPr>
        <w:t>；</w:t>
      </w:r>
    </w:p>
    <w:p w14:paraId="56FB801B">
      <w:pPr>
        <w:spacing w:line="42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2、签约合同价为：</w:t>
      </w:r>
      <w:bookmarkStart w:id="194" w:name="_Toc351203485"/>
      <w:r>
        <w:rPr>
          <w:rFonts w:hint="eastAsia" w:ascii="宋体" w:hAnsi="宋体" w:cs="宋体"/>
          <w:color w:val="auto"/>
          <w:szCs w:val="21"/>
          <w:highlight w:val="none"/>
        </w:rPr>
        <w:t xml:space="preserve"> </w:t>
      </w:r>
      <w:r>
        <w:rPr>
          <w:rFonts w:hint="eastAsia" w:ascii="宋体" w:hAnsi="宋体" w:cs="宋体"/>
          <w:color w:val="auto"/>
          <w:szCs w:val="21"/>
          <w:highlight w:val="none"/>
          <w:u w:val="single"/>
        </w:rPr>
        <w:t xml:space="preserve">                   </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设计费=单个建设项目</w:t>
      </w:r>
      <w:r>
        <w:rPr>
          <w:rFonts w:hint="eastAsia" w:ascii="宋体" w:hAnsi="宋体" w:cs="宋体"/>
          <w:color w:val="auto"/>
          <w:szCs w:val="21"/>
          <w:highlight w:val="none"/>
        </w:rPr>
        <w:t>审计结算价</w:t>
      </w:r>
      <w:r>
        <w:rPr>
          <w:rFonts w:hint="eastAsia" w:ascii="宋体" w:hAnsi="宋体" w:cs="宋体"/>
          <w:color w:val="auto"/>
          <w:szCs w:val="21"/>
          <w:highlight w:val="none"/>
          <w:lang w:val="en-US" w:eastAsia="zh-CN"/>
        </w:rPr>
        <w:t>*中标费率。</w:t>
      </w:r>
    </w:p>
    <w:p w14:paraId="2217F2F1">
      <w:pPr>
        <w:pStyle w:val="10"/>
        <w:spacing w:before="93" w:beforeLines="30" w:after="93" w:afterLines="30" w:line="440" w:lineRule="exact"/>
        <w:rPr>
          <w:rFonts w:hint="eastAsia"/>
          <w:bCs w:val="0"/>
          <w:sz w:val="21"/>
          <w:szCs w:val="21"/>
        </w:rPr>
      </w:pPr>
      <w:r>
        <w:rPr>
          <w:rFonts w:hint="eastAsia"/>
          <w:bCs w:val="0"/>
          <w:sz w:val="21"/>
          <w:szCs w:val="21"/>
        </w:rPr>
        <w:t>五、</w:t>
      </w:r>
      <w:bookmarkEnd w:id="194"/>
      <w:r>
        <w:rPr>
          <w:rFonts w:hint="eastAsia"/>
          <w:bCs w:val="0"/>
          <w:sz w:val="21"/>
          <w:szCs w:val="21"/>
        </w:rPr>
        <w:t>发包人代表、设计人项目负责人</w:t>
      </w:r>
    </w:p>
    <w:p w14:paraId="0D94788B">
      <w:pPr>
        <w:spacing w:line="440" w:lineRule="exact"/>
        <w:ind w:firstLine="420" w:firstLineChars="200"/>
        <w:rPr>
          <w:rFonts w:hint="eastAsia" w:ascii="宋体" w:hAnsi="宋体" w:cs="宋体"/>
          <w:szCs w:val="21"/>
        </w:rPr>
      </w:pPr>
      <w:r>
        <w:rPr>
          <w:rFonts w:hint="eastAsia" w:ascii="宋体" w:hAnsi="宋体" w:cs="宋体"/>
          <w:szCs w:val="21"/>
        </w:rPr>
        <w:t>发包人代表：</w:t>
      </w:r>
      <w:r>
        <w:rPr>
          <w:rFonts w:hint="eastAsia" w:ascii="宋体" w:hAnsi="宋体" w:cs="宋体"/>
          <w:szCs w:val="21"/>
          <w:u w:val="single"/>
        </w:rPr>
        <w:t xml:space="preserve">                                    </w:t>
      </w:r>
      <w:r>
        <w:rPr>
          <w:rFonts w:hint="eastAsia" w:ascii="宋体" w:hAnsi="宋体" w:cs="宋体"/>
          <w:szCs w:val="21"/>
        </w:rPr>
        <w:t>。</w:t>
      </w:r>
    </w:p>
    <w:p w14:paraId="75D7BD1A">
      <w:pPr>
        <w:spacing w:line="440" w:lineRule="exact"/>
        <w:ind w:firstLine="420" w:firstLineChars="200"/>
        <w:rPr>
          <w:rFonts w:hint="eastAsia" w:ascii="宋体" w:hAnsi="宋体" w:cs="宋体"/>
          <w:szCs w:val="21"/>
        </w:rPr>
      </w:pPr>
      <w:r>
        <w:rPr>
          <w:rFonts w:hint="eastAsia" w:ascii="宋体" w:hAnsi="宋体" w:cs="宋体"/>
          <w:szCs w:val="21"/>
        </w:rPr>
        <w:t>设计人项目负责人：</w:t>
      </w:r>
      <w:r>
        <w:rPr>
          <w:rFonts w:hint="eastAsia" w:ascii="宋体" w:hAnsi="宋体" w:cs="宋体"/>
          <w:szCs w:val="21"/>
          <w:u w:val="single"/>
        </w:rPr>
        <w:t>                     </w:t>
      </w:r>
      <w:r>
        <w:rPr>
          <w:rFonts w:hint="eastAsia" w:ascii="宋体" w:hAnsi="宋体" w:cs="宋体"/>
          <w:szCs w:val="21"/>
        </w:rPr>
        <w:t>。</w:t>
      </w:r>
    </w:p>
    <w:p w14:paraId="163B49B6">
      <w:pPr>
        <w:pStyle w:val="10"/>
        <w:spacing w:before="93" w:beforeLines="30" w:after="93" w:afterLines="30" w:line="440" w:lineRule="exact"/>
        <w:rPr>
          <w:rFonts w:hint="eastAsia"/>
          <w:bCs w:val="0"/>
          <w:sz w:val="21"/>
          <w:szCs w:val="21"/>
        </w:rPr>
      </w:pPr>
      <w:bookmarkStart w:id="195" w:name="_Toc351203486"/>
      <w:r>
        <w:rPr>
          <w:rFonts w:hint="eastAsia"/>
          <w:bCs w:val="0"/>
          <w:sz w:val="21"/>
          <w:szCs w:val="21"/>
        </w:rPr>
        <w:t>六、合同文件构成</w:t>
      </w:r>
      <w:bookmarkEnd w:id="195"/>
    </w:p>
    <w:p w14:paraId="15F47E18">
      <w:pPr>
        <w:spacing w:line="440" w:lineRule="exact"/>
        <w:ind w:firstLine="420" w:firstLineChars="200"/>
        <w:rPr>
          <w:rFonts w:hint="eastAsia" w:ascii="宋体" w:hAnsi="宋体" w:cs="宋体"/>
          <w:bCs/>
          <w:szCs w:val="21"/>
        </w:rPr>
      </w:pPr>
      <w:r>
        <w:rPr>
          <w:rFonts w:hint="eastAsia" w:ascii="宋体" w:hAnsi="宋体" w:cs="宋体"/>
          <w:bCs/>
          <w:szCs w:val="21"/>
        </w:rPr>
        <w:t>本协议书与下列文件一起构成合同文件：</w:t>
      </w:r>
    </w:p>
    <w:p w14:paraId="394D063A">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 xml:space="preserve">（1）专用合同条款及其附件； </w:t>
      </w:r>
    </w:p>
    <w:p w14:paraId="76E403D4">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 xml:space="preserve">（2）通用合同条款； </w:t>
      </w:r>
    </w:p>
    <w:p w14:paraId="4E22B4F3">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（3）中标通知书（如果有）；</w:t>
      </w:r>
    </w:p>
    <w:p w14:paraId="5F4C85C6">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（4）投标函及其附录（如果有）；</w:t>
      </w:r>
    </w:p>
    <w:p w14:paraId="0FE2B3B1">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（5）发包人要求；</w:t>
      </w:r>
    </w:p>
    <w:p w14:paraId="39CA69A5">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（6）技术标准；</w:t>
      </w:r>
    </w:p>
    <w:p w14:paraId="6B7758B2">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kern w:val="0"/>
          <w:szCs w:val="21"/>
        </w:rPr>
        <w:t>（7）发包人提供的上一阶段图纸（如果有）；</w:t>
      </w:r>
    </w:p>
    <w:p w14:paraId="24844F9D">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（8）其他合同文件。</w:t>
      </w:r>
    </w:p>
    <w:p w14:paraId="6FFA9BE4">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在合同履行过程中形成的与合同有关的文件均构成合同文件组成部分。</w:t>
      </w:r>
    </w:p>
    <w:p w14:paraId="7EAC3A49">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w:t>
      </w:r>
      <w:bookmarkStart w:id="196" w:name="_Toc351203487"/>
    </w:p>
    <w:p w14:paraId="16D2ADF6">
      <w:pPr>
        <w:pStyle w:val="10"/>
        <w:spacing w:before="93" w:beforeLines="30" w:after="93" w:afterLines="30" w:line="440" w:lineRule="exact"/>
        <w:rPr>
          <w:rFonts w:hint="eastAsia"/>
          <w:bCs w:val="0"/>
          <w:sz w:val="21"/>
          <w:szCs w:val="21"/>
        </w:rPr>
      </w:pPr>
      <w:r>
        <w:rPr>
          <w:rFonts w:hint="eastAsia"/>
          <w:bCs w:val="0"/>
          <w:sz w:val="21"/>
          <w:szCs w:val="21"/>
        </w:rPr>
        <w:t>七、承诺</w:t>
      </w:r>
      <w:bookmarkEnd w:id="196"/>
    </w:p>
    <w:p w14:paraId="0DBFE33A">
      <w:pPr>
        <w:spacing w:line="440" w:lineRule="exact"/>
        <w:ind w:firstLine="420" w:firstLineChars="200"/>
        <w:rPr>
          <w:rFonts w:hint="eastAsia" w:ascii="宋体" w:hAnsi="宋体" w:cs="宋体"/>
          <w:bCs/>
          <w:szCs w:val="21"/>
        </w:rPr>
      </w:pPr>
      <w:r>
        <w:rPr>
          <w:rFonts w:hint="eastAsia" w:ascii="宋体" w:hAnsi="宋体" w:cs="宋体"/>
          <w:bCs/>
          <w:szCs w:val="21"/>
        </w:rPr>
        <w:t>1.发包人承诺按照法律规定履行项目审批手续，按照合同约定提供设计依据，并按合同约定的期限和方式支付合同价款。</w:t>
      </w:r>
    </w:p>
    <w:p w14:paraId="03F631FF">
      <w:pPr>
        <w:spacing w:line="440" w:lineRule="exact"/>
        <w:ind w:firstLine="420" w:firstLineChars="200"/>
        <w:rPr>
          <w:rFonts w:hint="eastAsia" w:ascii="宋体" w:hAnsi="宋体" w:cs="宋体"/>
          <w:bCs/>
          <w:szCs w:val="21"/>
        </w:rPr>
      </w:pPr>
      <w:r>
        <w:rPr>
          <w:rFonts w:hint="eastAsia" w:ascii="宋体" w:hAnsi="宋体" w:cs="宋体"/>
          <w:bCs/>
          <w:szCs w:val="21"/>
        </w:rPr>
        <w:t>2.设计人承诺按照法律和技术标准规定及合同约定提供工程设计服务。</w:t>
      </w:r>
    </w:p>
    <w:p w14:paraId="413ED252">
      <w:pPr>
        <w:pStyle w:val="10"/>
        <w:spacing w:before="93" w:beforeLines="30" w:after="93" w:afterLines="30" w:line="440" w:lineRule="exact"/>
        <w:rPr>
          <w:rFonts w:hint="eastAsia"/>
          <w:bCs w:val="0"/>
          <w:sz w:val="21"/>
          <w:szCs w:val="21"/>
        </w:rPr>
      </w:pPr>
      <w:bookmarkStart w:id="197" w:name="_Toc351203488"/>
      <w:r>
        <w:rPr>
          <w:rFonts w:hint="eastAsia"/>
          <w:bCs w:val="0"/>
          <w:sz w:val="21"/>
          <w:szCs w:val="21"/>
        </w:rPr>
        <w:t xml:space="preserve"> 八、词语含义</w:t>
      </w:r>
      <w:bookmarkEnd w:id="197"/>
    </w:p>
    <w:p w14:paraId="48C1F7F4">
      <w:pPr>
        <w:spacing w:line="440" w:lineRule="exact"/>
        <w:ind w:firstLine="420" w:firstLineChars="200"/>
        <w:rPr>
          <w:rFonts w:hint="eastAsia" w:ascii="宋体" w:hAnsi="宋体" w:cs="宋体"/>
          <w:bCs/>
          <w:szCs w:val="21"/>
        </w:rPr>
      </w:pPr>
      <w:r>
        <w:rPr>
          <w:rFonts w:hint="eastAsia" w:ascii="宋体" w:hAnsi="宋体" w:cs="宋体"/>
          <w:bCs/>
          <w:szCs w:val="21"/>
        </w:rPr>
        <w:t>本协议书中词语含义与第二部分通用合同条款中赋予的含义相同。</w:t>
      </w:r>
    </w:p>
    <w:p w14:paraId="4F269126">
      <w:pPr>
        <w:pStyle w:val="10"/>
        <w:spacing w:before="93" w:beforeLines="30" w:after="93" w:afterLines="30" w:line="440" w:lineRule="exact"/>
        <w:rPr>
          <w:rFonts w:hint="eastAsia"/>
          <w:bCs w:val="0"/>
          <w:sz w:val="21"/>
          <w:szCs w:val="21"/>
        </w:rPr>
      </w:pPr>
      <w:bookmarkStart w:id="198" w:name="_Toc351203490"/>
      <w:r>
        <w:rPr>
          <w:rFonts w:hint="eastAsia"/>
          <w:bCs w:val="0"/>
          <w:sz w:val="21"/>
          <w:szCs w:val="21"/>
        </w:rPr>
        <w:t>九、签订地点</w:t>
      </w:r>
      <w:bookmarkEnd w:id="198"/>
    </w:p>
    <w:p w14:paraId="6B574A38">
      <w:pPr>
        <w:spacing w:line="440" w:lineRule="exact"/>
        <w:ind w:firstLine="420" w:firstLineChars="200"/>
        <w:rPr>
          <w:rFonts w:hint="eastAsia" w:ascii="宋体" w:hAnsi="宋体" w:cs="宋体"/>
          <w:bCs/>
          <w:szCs w:val="21"/>
        </w:rPr>
      </w:pPr>
      <w:r>
        <w:rPr>
          <w:rFonts w:hint="eastAsia" w:ascii="宋体" w:hAnsi="宋体" w:cs="宋体"/>
          <w:bCs/>
          <w:szCs w:val="21"/>
        </w:rPr>
        <w:t>本合同在</w:t>
      </w:r>
      <w:r>
        <w:rPr>
          <w:rFonts w:hint="eastAsia" w:ascii="宋体" w:hAnsi="宋体" w:cs="宋体"/>
          <w:bCs/>
          <w:szCs w:val="21"/>
          <w:u w:val="single"/>
        </w:rPr>
        <w:t xml:space="preserve">                                    </w:t>
      </w:r>
      <w:r>
        <w:rPr>
          <w:rFonts w:hint="eastAsia" w:ascii="宋体" w:hAnsi="宋体" w:cs="宋体"/>
          <w:bCs/>
          <w:szCs w:val="21"/>
        </w:rPr>
        <w:t>签订。</w:t>
      </w:r>
    </w:p>
    <w:p w14:paraId="415C4640">
      <w:pPr>
        <w:pStyle w:val="10"/>
        <w:spacing w:before="93" w:beforeLines="30" w:after="93" w:afterLines="30" w:line="440" w:lineRule="exact"/>
        <w:rPr>
          <w:rFonts w:hint="eastAsia"/>
          <w:bCs w:val="0"/>
          <w:sz w:val="21"/>
          <w:szCs w:val="21"/>
        </w:rPr>
      </w:pPr>
      <w:bookmarkStart w:id="199" w:name="_Toc351203491"/>
      <w:r>
        <w:rPr>
          <w:rFonts w:hint="eastAsia"/>
          <w:bCs w:val="0"/>
          <w:sz w:val="21"/>
          <w:szCs w:val="21"/>
        </w:rPr>
        <w:t>十、补充协议</w:t>
      </w:r>
      <w:bookmarkEnd w:id="199"/>
    </w:p>
    <w:p w14:paraId="7C95EB29">
      <w:pPr>
        <w:spacing w:line="440" w:lineRule="exact"/>
        <w:ind w:firstLine="420" w:firstLineChars="200"/>
        <w:rPr>
          <w:rFonts w:hint="eastAsia" w:ascii="宋体" w:hAnsi="宋体" w:cs="宋体"/>
          <w:b/>
          <w:bCs/>
          <w:szCs w:val="21"/>
        </w:rPr>
      </w:pPr>
      <w:r>
        <w:rPr>
          <w:rFonts w:hint="eastAsia" w:ascii="宋体" w:hAnsi="宋体" w:cs="宋体"/>
          <w:bCs/>
          <w:szCs w:val="21"/>
        </w:rPr>
        <w:t>合同未尽事宜，合同当事人另行签订补充协议，补充协议是合同的组成部分。</w:t>
      </w:r>
    </w:p>
    <w:p w14:paraId="26820A25">
      <w:pPr>
        <w:pStyle w:val="10"/>
        <w:spacing w:before="93" w:beforeLines="30" w:after="93" w:afterLines="30" w:line="440" w:lineRule="exact"/>
        <w:rPr>
          <w:rFonts w:hint="eastAsia"/>
          <w:bCs w:val="0"/>
          <w:sz w:val="21"/>
          <w:szCs w:val="21"/>
        </w:rPr>
      </w:pPr>
      <w:bookmarkStart w:id="200" w:name="_Toc351203492"/>
      <w:r>
        <w:rPr>
          <w:rFonts w:hint="eastAsia"/>
          <w:bCs w:val="0"/>
          <w:sz w:val="21"/>
          <w:szCs w:val="21"/>
        </w:rPr>
        <w:t>十一、合同生效</w:t>
      </w:r>
      <w:bookmarkEnd w:id="200"/>
    </w:p>
    <w:p w14:paraId="799E8A20">
      <w:pPr>
        <w:spacing w:line="440" w:lineRule="exact"/>
        <w:ind w:firstLine="420" w:firstLineChars="200"/>
        <w:rPr>
          <w:rFonts w:hint="eastAsia" w:ascii="宋体" w:hAnsi="宋体" w:cs="宋体"/>
          <w:bCs/>
          <w:szCs w:val="21"/>
        </w:rPr>
      </w:pPr>
      <w:r>
        <w:rPr>
          <w:rFonts w:hint="eastAsia" w:ascii="宋体" w:hAnsi="宋体" w:cs="宋体"/>
          <w:bCs/>
          <w:szCs w:val="21"/>
        </w:rPr>
        <w:t>本合同自</w:t>
      </w:r>
      <w:r>
        <w:rPr>
          <w:rFonts w:hint="eastAsia" w:ascii="宋体" w:hAnsi="宋体" w:cs="宋体"/>
          <w:bCs/>
          <w:szCs w:val="21"/>
          <w:u w:val="single"/>
        </w:rPr>
        <w:t xml:space="preserve"> 签字盖章后   </w:t>
      </w:r>
      <w:r>
        <w:rPr>
          <w:rFonts w:hint="eastAsia" w:ascii="宋体" w:hAnsi="宋体" w:cs="宋体"/>
          <w:bCs/>
          <w:szCs w:val="21"/>
        </w:rPr>
        <w:t>生效。</w:t>
      </w:r>
    </w:p>
    <w:p w14:paraId="68554805">
      <w:pPr>
        <w:pStyle w:val="10"/>
        <w:spacing w:before="93" w:beforeLines="30" w:after="93" w:afterLines="30" w:line="440" w:lineRule="exact"/>
        <w:rPr>
          <w:rFonts w:hint="eastAsia"/>
          <w:bCs w:val="0"/>
          <w:sz w:val="21"/>
          <w:szCs w:val="21"/>
        </w:rPr>
      </w:pPr>
      <w:r>
        <w:rPr>
          <w:rFonts w:hint="eastAsia"/>
          <w:bCs w:val="0"/>
          <w:sz w:val="21"/>
          <w:szCs w:val="21"/>
        </w:rPr>
        <w:t xml:space="preserve"> </w:t>
      </w:r>
      <w:bookmarkStart w:id="201" w:name="_Toc351203493"/>
      <w:r>
        <w:rPr>
          <w:rFonts w:hint="eastAsia"/>
          <w:bCs w:val="0"/>
          <w:sz w:val="21"/>
          <w:szCs w:val="21"/>
        </w:rPr>
        <w:t>十二、合同份数</w:t>
      </w:r>
      <w:bookmarkEnd w:id="201"/>
    </w:p>
    <w:p w14:paraId="14AB15FD">
      <w:pPr>
        <w:spacing w:line="440" w:lineRule="exact"/>
        <w:ind w:firstLine="420" w:firstLineChars="200"/>
        <w:rPr>
          <w:rFonts w:hint="eastAsia" w:ascii="宋体" w:hAnsi="宋体" w:cs="宋体"/>
          <w:bCs/>
          <w:szCs w:val="21"/>
        </w:rPr>
      </w:pPr>
      <w:r>
        <w:rPr>
          <w:rFonts w:hint="eastAsia" w:ascii="宋体" w:hAnsi="宋体" w:cs="宋体"/>
          <w:bCs/>
          <w:szCs w:val="21"/>
        </w:rPr>
        <w:t>本合同正本一式</w:t>
      </w:r>
      <w:r>
        <w:rPr>
          <w:rFonts w:hint="eastAsia" w:ascii="宋体" w:hAnsi="宋体" w:cs="宋体"/>
          <w:bCs/>
          <w:szCs w:val="21"/>
          <w:u w:val="single"/>
        </w:rPr>
        <w:t xml:space="preserve">    </w:t>
      </w:r>
      <w:r>
        <w:rPr>
          <w:rFonts w:hint="eastAsia" w:ascii="宋体" w:hAnsi="宋体" w:cs="宋体"/>
          <w:bCs/>
          <w:szCs w:val="21"/>
        </w:rPr>
        <w:t>份、副本一式</w:t>
      </w:r>
      <w:r>
        <w:rPr>
          <w:rFonts w:hint="eastAsia" w:ascii="宋体" w:hAnsi="宋体" w:cs="宋体"/>
          <w:bCs/>
          <w:szCs w:val="21"/>
          <w:u w:val="single"/>
        </w:rPr>
        <w:t xml:space="preserve">    </w:t>
      </w:r>
      <w:r>
        <w:rPr>
          <w:rFonts w:hint="eastAsia" w:ascii="宋体" w:hAnsi="宋体" w:cs="宋体"/>
          <w:bCs/>
          <w:szCs w:val="21"/>
        </w:rPr>
        <w:t>份，均具有同等法律效力，发包人执正本</w:t>
      </w:r>
      <w:r>
        <w:rPr>
          <w:rFonts w:hint="eastAsia" w:ascii="宋体" w:hAnsi="宋体" w:cs="宋体"/>
          <w:bCs/>
          <w:szCs w:val="21"/>
          <w:u w:val="single"/>
        </w:rPr>
        <w:t xml:space="preserve">    </w:t>
      </w:r>
      <w:r>
        <w:rPr>
          <w:rFonts w:hint="eastAsia" w:ascii="宋体" w:hAnsi="宋体" w:cs="宋体"/>
          <w:bCs/>
          <w:szCs w:val="21"/>
        </w:rPr>
        <w:t>份、副本</w:t>
      </w:r>
      <w:r>
        <w:rPr>
          <w:rFonts w:hint="eastAsia" w:ascii="宋体" w:hAnsi="宋体" w:cs="宋体"/>
          <w:bCs/>
          <w:szCs w:val="21"/>
          <w:u w:val="single"/>
        </w:rPr>
        <w:t xml:space="preserve">    </w:t>
      </w:r>
      <w:r>
        <w:rPr>
          <w:rFonts w:hint="eastAsia" w:ascii="宋体" w:hAnsi="宋体" w:cs="宋体"/>
          <w:bCs/>
          <w:szCs w:val="21"/>
        </w:rPr>
        <w:t>份，设计人执正本</w:t>
      </w:r>
      <w:r>
        <w:rPr>
          <w:rFonts w:hint="eastAsia" w:ascii="宋体" w:hAnsi="宋体" w:cs="宋体"/>
          <w:bCs/>
          <w:szCs w:val="21"/>
          <w:u w:val="single"/>
        </w:rPr>
        <w:t xml:space="preserve">    </w:t>
      </w:r>
      <w:r>
        <w:rPr>
          <w:rFonts w:hint="eastAsia" w:ascii="宋体" w:hAnsi="宋体" w:cs="宋体"/>
          <w:bCs/>
          <w:szCs w:val="21"/>
        </w:rPr>
        <w:t>份、副本</w:t>
      </w:r>
      <w:r>
        <w:rPr>
          <w:rFonts w:hint="eastAsia" w:ascii="宋体" w:hAnsi="宋体" w:cs="宋体"/>
          <w:bCs/>
          <w:szCs w:val="21"/>
          <w:u w:val="single"/>
        </w:rPr>
        <w:t xml:space="preserve">    </w:t>
      </w:r>
      <w:r>
        <w:rPr>
          <w:rFonts w:hint="eastAsia" w:ascii="宋体" w:hAnsi="宋体" w:cs="宋体"/>
          <w:bCs/>
          <w:szCs w:val="21"/>
        </w:rPr>
        <w:t>份。</w:t>
      </w:r>
    </w:p>
    <w:p w14:paraId="04C95BA5">
      <w:pPr>
        <w:spacing w:line="440" w:lineRule="exact"/>
        <w:rPr>
          <w:rFonts w:hint="eastAsia" w:ascii="宋体" w:hAnsi="宋体" w:cs="宋体"/>
          <w:szCs w:val="21"/>
        </w:rPr>
      </w:pPr>
    </w:p>
    <w:p w14:paraId="3AAA2E80">
      <w:pPr>
        <w:spacing w:line="440" w:lineRule="exact"/>
        <w:rPr>
          <w:rFonts w:hint="eastAsia" w:ascii="宋体" w:hAnsi="宋体" w:cs="宋体"/>
          <w:szCs w:val="21"/>
        </w:rPr>
      </w:pPr>
      <w:r>
        <w:rPr>
          <w:rFonts w:hint="eastAsia" w:ascii="宋体" w:hAnsi="宋体" w:cs="宋体"/>
          <w:szCs w:val="21"/>
        </w:rPr>
        <w:t>发包人：  （盖章）                            设计人：  （盖章）</w:t>
      </w:r>
    </w:p>
    <w:p w14:paraId="421D95D0">
      <w:pPr>
        <w:spacing w:line="440" w:lineRule="exact"/>
        <w:rPr>
          <w:rFonts w:hint="eastAsia" w:ascii="宋体" w:hAnsi="宋体" w:cs="宋体"/>
          <w:szCs w:val="21"/>
        </w:rPr>
      </w:pPr>
      <w:r>
        <w:rPr>
          <w:rFonts w:hint="eastAsia" w:ascii="宋体" w:hAnsi="宋体" w:cs="宋体"/>
          <w:szCs w:val="21"/>
        </w:rPr>
        <w:t xml:space="preserve">法定代表人或其委托代理人：                    法定代表人或其委托代理人：  </w:t>
      </w:r>
    </w:p>
    <w:p w14:paraId="62B53DBA">
      <w:pPr>
        <w:spacing w:line="440" w:lineRule="exact"/>
        <w:rPr>
          <w:rFonts w:hint="eastAsia" w:ascii="宋体" w:hAnsi="宋体" w:cs="宋体"/>
          <w:szCs w:val="21"/>
        </w:rPr>
      </w:pPr>
      <w:r>
        <w:rPr>
          <w:rFonts w:hint="eastAsia" w:ascii="宋体" w:hAnsi="宋体" w:cs="宋体"/>
          <w:szCs w:val="21"/>
        </w:rPr>
        <w:t>（签字）                                      （签字）</w:t>
      </w:r>
    </w:p>
    <w:p w14:paraId="6BB9BC98">
      <w:pPr>
        <w:tabs>
          <w:tab w:val="left" w:pos="4410"/>
        </w:tabs>
        <w:spacing w:line="440" w:lineRule="exact"/>
        <w:rPr>
          <w:rFonts w:hint="eastAsia" w:ascii="宋体" w:hAnsi="宋体" w:cs="宋体"/>
          <w:szCs w:val="21"/>
        </w:rPr>
      </w:pPr>
    </w:p>
    <w:p w14:paraId="1806B725">
      <w:pPr>
        <w:tabs>
          <w:tab w:val="left" w:pos="4410"/>
        </w:tabs>
        <w:spacing w:line="440" w:lineRule="exact"/>
        <w:rPr>
          <w:rFonts w:hint="eastAsia" w:ascii="宋体" w:hAnsi="宋体" w:cs="宋体"/>
          <w:szCs w:val="21"/>
        </w:rPr>
      </w:pPr>
      <w:r>
        <w:rPr>
          <w:rFonts w:hint="eastAsia" w:ascii="宋体" w:hAnsi="宋体" w:cs="宋体"/>
          <w:szCs w:val="21"/>
        </w:rPr>
        <w:t>组织机构代码：</w:t>
      </w:r>
      <w:r>
        <w:rPr>
          <w:rFonts w:hint="eastAsia" w:ascii="宋体" w:hAnsi="宋体" w:cs="宋体"/>
          <w:szCs w:val="21"/>
          <w:u w:val="single"/>
        </w:rPr>
        <w:t xml:space="preserve">       </w:t>
      </w:r>
      <w:r>
        <w:rPr>
          <w:rFonts w:hint="eastAsia" w:ascii="宋体" w:hAnsi="宋体" w:cs="宋体"/>
          <w:szCs w:val="21"/>
        </w:rPr>
        <w:t xml:space="preserve">                   组织机构代码：</w:t>
      </w:r>
      <w:r>
        <w:rPr>
          <w:rFonts w:hint="eastAsia" w:ascii="宋体" w:hAnsi="宋体" w:cs="宋体"/>
          <w:szCs w:val="21"/>
          <w:u w:val="single"/>
        </w:rPr>
        <w:t xml:space="preserve">          </w:t>
      </w:r>
      <w:r>
        <w:rPr>
          <w:rFonts w:hint="eastAsia" w:ascii="宋体" w:hAnsi="宋体" w:cs="宋体"/>
          <w:szCs w:val="21"/>
        </w:rPr>
        <w:t xml:space="preserve"> </w:t>
      </w:r>
    </w:p>
    <w:p w14:paraId="4AEEDC95">
      <w:pPr>
        <w:tabs>
          <w:tab w:val="left" w:pos="4410"/>
        </w:tabs>
        <w:spacing w:line="440" w:lineRule="exact"/>
        <w:rPr>
          <w:rFonts w:hint="eastAsia" w:ascii="宋体" w:hAnsi="宋体" w:cs="宋体"/>
          <w:szCs w:val="21"/>
        </w:rPr>
      </w:pPr>
      <w:r>
        <w:rPr>
          <w:rFonts w:hint="eastAsia" w:ascii="宋体" w:hAnsi="宋体" w:cs="宋体"/>
          <w:szCs w:val="21"/>
        </w:rPr>
        <w:t>纳税人识别码：</w:t>
      </w:r>
      <w:r>
        <w:rPr>
          <w:rFonts w:hint="eastAsia" w:ascii="宋体" w:hAnsi="宋体" w:cs="宋体"/>
          <w:szCs w:val="21"/>
          <w:u w:val="single"/>
        </w:rPr>
        <w:t xml:space="preserve">             </w:t>
      </w:r>
      <w:r>
        <w:rPr>
          <w:rFonts w:hint="eastAsia" w:ascii="宋体" w:hAnsi="宋体" w:cs="宋体"/>
          <w:szCs w:val="21"/>
        </w:rPr>
        <w:t xml:space="preserve">                   纳税人识别码：</w:t>
      </w:r>
      <w:r>
        <w:rPr>
          <w:rFonts w:hint="eastAsia" w:ascii="宋体" w:hAnsi="宋体" w:cs="宋体"/>
          <w:szCs w:val="21"/>
          <w:u w:val="single"/>
        </w:rPr>
        <w:t xml:space="preserve">               </w:t>
      </w:r>
    </w:p>
    <w:p w14:paraId="3AC0AB6C">
      <w:pPr>
        <w:spacing w:line="440" w:lineRule="exact"/>
        <w:rPr>
          <w:rFonts w:hint="eastAsia" w:ascii="宋体" w:hAnsi="宋体" w:cs="宋体"/>
          <w:szCs w:val="21"/>
        </w:rPr>
      </w:pPr>
      <w:r>
        <w:rPr>
          <w:rFonts w:hint="eastAsia" w:ascii="宋体" w:hAnsi="宋体" w:cs="宋体"/>
          <w:szCs w:val="21"/>
        </w:rPr>
        <w:t>地  址：</w:t>
      </w:r>
      <w:r>
        <w:rPr>
          <w:rFonts w:hint="eastAsia" w:ascii="宋体" w:hAnsi="宋体" w:cs="宋体"/>
          <w:szCs w:val="21"/>
          <w:u w:val="single"/>
        </w:rPr>
        <w:t xml:space="preserve">     </w:t>
      </w:r>
      <w:r>
        <w:rPr>
          <w:rFonts w:hint="eastAsia" w:ascii="宋体" w:hAnsi="宋体" w:cs="宋体"/>
          <w:szCs w:val="21"/>
        </w:rPr>
        <w:t xml:space="preserve">                   地  址：</w:t>
      </w:r>
      <w:r>
        <w:rPr>
          <w:rFonts w:hint="eastAsia" w:ascii="宋体" w:hAnsi="宋体" w:cs="宋体"/>
          <w:szCs w:val="21"/>
          <w:u w:val="single"/>
        </w:rPr>
        <w:t xml:space="preserve">        </w:t>
      </w:r>
    </w:p>
    <w:p w14:paraId="1E41E82C">
      <w:pPr>
        <w:spacing w:line="440" w:lineRule="exact"/>
        <w:rPr>
          <w:rFonts w:hint="eastAsia" w:ascii="宋体" w:hAnsi="宋体" w:cs="宋体"/>
          <w:szCs w:val="21"/>
        </w:rPr>
      </w:pPr>
      <w:r>
        <w:rPr>
          <w:rFonts w:hint="eastAsia" w:ascii="宋体" w:hAnsi="宋体" w:cs="宋体"/>
          <w:szCs w:val="21"/>
        </w:rPr>
        <w:t>邮政编码：</w:t>
      </w:r>
      <w:r>
        <w:rPr>
          <w:rFonts w:hint="eastAsia" w:ascii="宋体" w:hAnsi="宋体" w:cs="宋体"/>
          <w:szCs w:val="21"/>
          <w:u w:val="single"/>
        </w:rPr>
        <w:t xml:space="preserve">      </w:t>
      </w:r>
      <w:r>
        <w:rPr>
          <w:rFonts w:hint="eastAsia" w:ascii="宋体" w:hAnsi="宋体" w:cs="宋体"/>
          <w:szCs w:val="21"/>
        </w:rPr>
        <w:t xml:space="preserve">                  邮政编码：</w:t>
      </w:r>
      <w:r>
        <w:rPr>
          <w:rFonts w:hint="eastAsia" w:ascii="宋体" w:hAnsi="宋体" w:cs="宋体"/>
          <w:szCs w:val="21"/>
          <w:u w:val="single"/>
        </w:rPr>
        <w:t xml:space="preserve">   </w:t>
      </w:r>
    </w:p>
    <w:p w14:paraId="76B79375">
      <w:pPr>
        <w:spacing w:line="440" w:lineRule="exact"/>
        <w:rPr>
          <w:rFonts w:hint="eastAsia" w:ascii="宋体" w:hAnsi="宋体" w:cs="宋体"/>
          <w:szCs w:val="21"/>
        </w:rPr>
      </w:pPr>
      <w:r>
        <w:rPr>
          <w:rFonts w:hint="eastAsia" w:ascii="宋体" w:hAnsi="宋体" w:cs="宋体"/>
          <w:szCs w:val="21"/>
        </w:rPr>
        <w:t>法定代表人：</w:t>
      </w:r>
      <w:r>
        <w:rPr>
          <w:rFonts w:hint="eastAsia" w:ascii="宋体" w:hAnsi="宋体" w:cs="宋体"/>
          <w:szCs w:val="21"/>
          <w:u w:val="single"/>
        </w:rPr>
        <w:t xml:space="preserve">           </w:t>
      </w:r>
      <w:r>
        <w:rPr>
          <w:rFonts w:hint="eastAsia" w:ascii="宋体" w:hAnsi="宋体" w:cs="宋体"/>
          <w:szCs w:val="21"/>
        </w:rPr>
        <w:t xml:space="preserve">                   法定代表人：</w:t>
      </w:r>
      <w:r>
        <w:rPr>
          <w:rFonts w:hint="eastAsia" w:ascii="宋体" w:hAnsi="宋体" w:cs="宋体"/>
          <w:szCs w:val="21"/>
          <w:u w:val="single"/>
        </w:rPr>
        <w:t xml:space="preserve">             </w:t>
      </w:r>
    </w:p>
    <w:p w14:paraId="7647B2E0">
      <w:pPr>
        <w:spacing w:line="440" w:lineRule="exact"/>
        <w:rPr>
          <w:rFonts w:hint="eastAsia" w:ascii="宋体" w:hAnsi="宋体" w:cs="宋体"/>
          <w:szCs w:val="21"/>
        </w:rPr>
      </w:pPr>
      <w:r>
        <w:rPr>
          <w:rFonts w:hint="eastAsia" w:ascii="宋体" w:hAnsi="宋体" w:cs="宋体"/>
          <w:szCs w:val="21"/>
        </w:rPr>
        <w:t>委托代理人：</w:t>
      </w:r>
      <w:r>
        <w:rPr>
          <w:rFonts w:hint="eastAsia" w:ascii="宋体" w:hAnsi="宋体" w:cs="宋体"/>
          <w:szCs w:val="21"/>
          <w:u w:val="single"/>
        </w:rPr>
        <w:t xml:space="preserve">           </w:t>
      </w:r>
      <w:r>
        <w:rPr>
          <w:rFonts w:hint="eastAsia" w:ascii="宋体" w:hAnsi="宋体" w:cs="宋体"/>
          <w:szCs w:val="21"/>
        </w:rPr>
        <w:t xml:space="preserve">                   委托代理人：</w:t>
      </w:r>
      <w:r>
        <w:rPr>
          <w:rFonts w:hint="eastAsia" w:ascii="宋体" w:hAnsi="宋体" w:cs="宋体"/>
          <w:szCs w:val="21"/>
          <w:u w:val="single"/>
        </w:rPr>
        <w:t xml:space="preserve">             </w:t>
      </w:r>
    </w:p>
    <w:p w14:paraId="54B728CE">
      <w:pPr>
        <w:spacing w:line="440" w:lineRule="exact"/>
        <w:rPr>
          <w:rFonts w:hint="eastAsia" w:ascii="宋体" w:hAnsi="宋体" w:cs="宋体"/>
          <w:szCs w:val="21"/>
        </w:rPr>
      </w:pPr>
      <w:r>
        <w:rPr>
          <w:rFonts w:hint="eastAsia" w:ascii="宋体" w:hAnsi="宋体" w:cs="宋体"/>
          <w:szCs w:val="21"/>
        </w:rPr>
        <w:t>电  话：</w:t>
      </w:r>
      <w:r>
        <w:rPr>
          <w:rFonts w:hint="eastAsia" w:ascii="宋体" w:hAnsi="宋体" w:cs="宋体"/>
          <w:szCs w:val="21"/>
          <w:u w:val="single"/>
        </w:rPr>
        <w:t xml:space="preserve">   </w:t>
      </w:r>
      <w:r>
        <w:rPr>
          <w:rFonts w:hint="eastAsia" w:ascii="宋体" w:hAnsi="宋体" w:cs="宋体"/>
          <w:szCs w:val="21"/>
        </w:rPr>
        <w:t xml:space="preserve">                   电  话：</w:t>
      </w:r>
      <w:r>
        <w:rPr>
          <w:rFonts w:hint="eastAsia" w:ascii="宋体" w:hAnsi="宋体" w:cs="宋体"/>
          <w:szCs w:val="21"/>
          <w:u w:val="single"/>
        </w:rPr>
        <w:t xml:space="preserve">     </w:t>
      </w:r>
    </w:p>
    <w:p w14:paraId="0FDDD6AC">
      <w:pPr>
        <w:spacing w:line="440" w:lineRule="exact"/>
        <w:rPr>
          <w:rFonts w:hint="eastAsia" w:ascii="宋体" w:hAnsi="宋体" w:cs="宋体"/>
          <w:szCs w:val="21"/>
        </w:rPr>
      </w:pPr>
      <w:r>
        <w:rPr>
          <w:rFonts w:hint="eastAsia" w:ascii="宋体" w:hAnsi="宋体" w:cs="宋体"/>
          <w:szCs w:val="21"/>
        </w:rPr>
        <w:t>传  真：</w:t>
      </w:r>
      <w:r>
        <w:rPr>
          <w:rFonts w:hint="eastAsia" w:ascii="宋体" w:hAnsi="宋体" w:cs="宋体"/>
          <w:szCs w:val="21"/>
          <w:u w:val="single"/>
        </w:rPr>
        <w:t xml:space="preserve">   </w:t>
      </w:r>
      <w:r>
        <w:rPr>
          <w:rFonts w:hint="eastAsia" w:ascii="宋体" w:hAnsi="宋体" w:cs="宋体"/>
          <w:szCs w:val="21"/>
        </w:rPr>
        <w:t xml:space="preserve">                   传  真：</w:t>
      </w:r>
      <w:r>
        <w:rPr>
          <w:rFonts w:hint="eastAsia" w:ascii="宋体" w:hAnsi="宋体" w:cs="宋体"/>
          <w:szCs w:val="21"/>
          <w:u w:val="single"/>
        </w:rPr>
        <w:t xml:space="preserve">     </w:t>
      </w:r>
    </w:p>
    <w:p w14:paraId="322382E6">
      <w:pPr>
        <w:spacing w:line="440" w:lineRule="exact"/>
        <w:rPr>
          <w:rFonts w:hint="eastAsia" w:ascii="宋体" w:hAnsi="宋体" w:cs="宋体"/>
          <w:szCs w:val="21"/>
        </w:rPr>
      </w:pPr>
      <w:r>
        <w:rPr>
          <w:rFonts w:hint="eastAsia" w:ascii="宋体" w:hAnsi="宋体" w:cs="宋体"/>
          <w:szCs w:val="21"/>
        </w:rPr>
        <w:t>电子信箱：</w:t>
      </w:r>
      <w:r>
        <w:rPr>
          <w:rFonts w:hint="eastAsia" w:ascii="宋体" w:hAnsi="宋体" w:cs="宋体"/>
          <w:szCs w:val="21"/>
          <w:u w:val="single"/>
        </w:rPr>
        <w:t xml:space="preserve">                 </w:t>
      </w:r>
      <w:r>
        <w:rPr>
          <w:rFonts w:hint="eastAsia" w:ascii="宋体" w:hAnsi="宋体" w:cs="宋体"/>
          <w:szCs w:val="21"/>
        </w:rPr>
        <w:t xml:space="preserve">                   电子信箱：</w:t>
      </w:r>
      <w:r>
        <w:rPr>
          <w:rFonts w:hint="eastAsia" w:ascii="宋体" w:hAnsi="宋体" w:cs="宋体"/>
          <w:szCs w:val="21"/>
          <w:u w:val="single"/>
        </w:rPr>
        <w:t xml:space="preserve">   </w:t>
      </w:r>
    </w:p>
    <w:p w14:paraId="708F1E67">
      <w:pPr>
        <w:spacing w:line="440" w:lineRule="exact"/>
        <w:rPr>
          <w:rFonts w:hint="eastAsia" w:ascii="宋体" w:hAnsi="宋体" w:cs="宋体"/>
          <w:szCs w:val="21"/>
        </w:rPr>
      </w:pPr>
      <w:r>
        <w:rPr>
          <w:rFonts w:hint="eastAsia" w:ascii="宋体" w:hAnsi="宋体" w:cs="宋体"/>
          <w:szCs w:val="21"/>
        </w:rPr>
        <w:t>开户银行：</w:t>
      </w:r>
      <w:r>
        <w:rPr>
          <w:rFonts w:hint="eastAsia" w:ascii="宋体" w:hAnsi="宋体" w:cs="宋体"/>
          <w:szCs w:val="21"/>
          <w:u w:val="single"/>
        </w:rPr>
        <w:t xml:space="preserve">   </w:t>
      </w:r>
      <w:r>
        <w:rPr>
          <w:rFonts w:hint="eastAsia" w:ascii="宋体" w:hAnsi="宋体" w:cs="宋体"/>
          <w:szCs w:val="21"/>
        </w:rPr>
        <w:t xml:space="preserve">                   开户银行：</w:t>
      </w:r>
      <w:r>
        <w:rPr>
          <w:rFonts w:hint="eastAsia" w:ascii="宋体" w:hAnsi="宋体" w:cs="宋体"/>
          <w:szCs w:val="21"/>
          <w:u w:val="single"/>
        </w:rPr>
        <w:t xml:space="preserve">   </w:t>
      </w:r>
    </w:p>
    <w:p w14:paraId="10FC1C4D">
      <w:pPr>
        <w:spacing w:line="440" w:lineRule="exact"/>
        <w:rPr>
          <w:rFonts w:hint="eastAsia" w:ascii="宋体" w:hAnsi="宋体" w:cs="宋体"/>
          <w:szCs w:val="21"/>
        </w:rPr>
      </w:pPr>
      <w:r>
        <w:rPr>
          <w:rFonts w:hint="eastAsia" w:ascii="宋体" w:hAnsi="宋体" w:cs="宋体"/>
          <w:szCs w:val="21"/>
        </w:rPr>
        <w:t>账  号：</w:t>
      </w:r>
      <w:r>
        <w:rPr>
          <w:rFonts w:hint="eastAsia" w:ascii="宋体" w:hAnsi="宋体" w:cs="宋体"/>
          <w:szCs w:val="21"/>
          <w:u w:val="single"/>
        </w:rPr>
        <w:t xml:space="preserve">       </w:t>
      </w:r>
      <w:r>
        <w:rPr>
          <w:rFonts w:hint="eastAsia" w:ascii="宋体" w:hAnsi="宋体" w:cs="宋体"/>
          <w:szCs w:val="21"/>
        </w:rPr>
        <w:t xml:space="preserve">                   账  号：</w:t>
      </w:r>
      <w:r>
        <w:rPr>
          <w:rFonts w:hint="eastAsia" w:ascii="宋体" w:hAnsi="宋体" w:cs="宋体"/>
          <w:szCs w:val="21"/>
          <w:u w:val="single"/>
        </w:rPr>
        <w:t xml:space="preserve">     </w:t>
      </w:r>
    </w:p>
    <w:p w14:paraId="191303C2">
      <w:pPr>
        <w:spacing w:line="440" w:lineRule="exact"/>
        <w:rPr>
          <w:rFonts w:hint="eastAsia" w:ascii="宋体" w:hAnsi="宋体" w:cs="宋体"/>
          <w:szCs w:val="21"/>
        </w:rPr>
      </w:pPr>
      <w:r>
        <w:rPr>
          <w:rFonts w:hint="eastAsia" w:ascii="宋体" w:hAnsi="宋体" w:cs="宋体"/>
          <w:szCs w:val="21"/>
        </w:rPr>
        <w:t>时  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r>
        <w:rPr>
          <w:rFonts w:hint="eastAsia" w:ascii="宋体" w:hAnsi="宋体" w:cs="宋体"/>
          <w:i/>
          <w:szCs w:val="21"/>
        </w:rPr>
        <w:t xml:space="preserve">  </w:t>
      </w:r>
      <w:r>
        <w:rPr>
          <w:rFonts w:hint="eastAsia" w:ascii="宋体" w:hAnsi="宋体" w:cs="宋体"/>
          <w:szCs w:val="21"/>
        </w:rPr>
        <w:t xml:space="preserve">                 时  间： </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02FE649D">
      <w:pPr>
        <w:pStyle w:val="7"/>
        <w:adjustRightInd w:val="0"/>
        <w:snapToGrid w:val="0"/>
        <w:spacing w:before="0" w:after="0" w:line="360" w:lineRule="auto"/>
        <w:jc w:val="center"/>
        <w:rPr>
          <w:rFonts w:ascii="仿宋_GB2312" w:hAnsi="Times New Roman" w:eastAsia="仿宋_GB2312"/>
        </w:rPr>
      </w:pPr>
      <w:r>
        <w:rPr>
          <w:rFonts w:hint="eastAsia" w:ascii="宋体" w:hAnsi="宋体" w:cs="宋体"/>
          <w:sz w:val="21"/>
          <w:szCs w:val="21"/>
        </w:rPr>
        <w:br w:type="page"/>
      </w:r>
      <w:bookmarkStart w:id="202" w:name="_Toc4522"/>
      <w:bookmarkStart w:id="203" w:name="_Toc11672149"/>
      <w:bookmarkStart w:id="204" w:name="_Toc351203494"/>
      <w:r>
        <w:rPr>
          <w:rFonts w:hint="eastAsia" w:ascii="宋体" w:hAnsi="宋体" w:cs="宋体"/>
          <w:sz w:val="30"/>
          <w:szCs w:val="30"/>
        </w:rPr>
        <w:t>第二部分 通用合同条款</w:t>
      </w:r>
      <w:bookmarkEnd w:id="202"/>
      <w:bookmarkEnd w:id="203"/>
    </w:p>
    <w:bookmarkEnd w:id="204"/>
    <w:p w14:paraId="7A76BDD2">
      <w:pPr>
        <w:pStyle w:val="3"/>
        <w:snapToGrid w:val="0"/>
        <w:spacing w:line="440" w:lineRule="exact"/>
        <w:ind w:firstLine="539"/>
        <w:jc w:val="center"/>
        <w:rPr>
          <w:rFonts w:hint="eastAsia" w:ascii="宋体" w:hAnsi="宋体" w:cs="宋体"/>
          <w:sz w:val="21"/>
          <w:szCs w:val="21"/>
        </w:rPr>
      </w:pPr>
      <w:r>
        <w:rPr>
          <w:rFonts w:hint="eastAsia" w:ascii="宋体" w:hAnsi="宋体" w:cs="宋体"/>
          <w:sz w:val="21"/>
          <w:szCs w:val="21"/>
        </w:rPr>
        <w:t>见《建设工程设计合同示范文本（专业建设工程）》（GF-2015-0210）通用条款</w:t>
      </w:r>
    </w:p>
    <w:p w14:paraId="01374E4D">
      <w:pPr>
        <w:pStyle w:val="8"/>
        <w:spacing w:before="156" w:beforeLines="50" w:after="156" w:afterLines="50" w:line="440" w:lineRule="exact"/>
        <w:jc w:val="center"/>
        <w:rPr>
          <w:rFonts w:hint="eastAsia" w:ascii="宋体" w:hAnsi="宋体" w:cs="宋体"/>
          <w:sz w:val="30"/>
          <w:szCs w:val="30"/>
        </w:rPr>
      </w:pPr>
      <w:bookmarkStart w:id="205" w:name="_Toc9275"/>
      <w:r>
        <w:rPr>
          <w:rFonts w:hint="eastAsia" w:ascii="宋体" w:hAnsi="宋体" w:cs="宋体"/>
          <w:sz w:val="30"/>
          <w:szCs w:val="30"/>
        </w:rPr>
        <w:t>第三部分 专用合同条款</w:t>
      </w:r>
      <w:bookmarkEnd w:id="205"/>
    </w:p>
    <w:p w14:paraId="284070D7">
      <w:pPr>
        <w:pStyle w:val="10"/>
        <w:spacing w:line="440" w:lineRule="exact"/>
        <w:jc w:val="left"/>
        <w:rPr>
          <w:rFonts w:hint="eastAsia"/>
          <w:b w:val="0"/>
          <w:sz w:val="21"/>
          <w:szCs w:val="21"/>
        </w:rPr>
      </w:pPr>
      <w:r>
        <w:rPr>
          <w:rFonts w:hint="eastAsia"/>
          <w:b w:val="0"/>
          <w:sz w:val="21"/>
          <w:szCs w:val="21"/>
        </w:rPr>
        <w:t>1. 一般约定</w:t>
      </w:r>
    </w:p>
    <w:p w14:paraId="5CB5B968">
      <w:pPr>
        <w:spacing w:line="440" w:lineRule="exact"/>
        <w:ind w:firstLine="420" w:firstLineChars="200"/>
        <w:jc w:val="left"/>
        <w:rPr>
          <w:rFonts w:hint="eastAsia" w:ascii="宋体" w:hAnsi="宋体" w:cs="宋体"/>
          <w:szCs w:val="21"/>
        </w:rPr>
      </w:pPr>
      <w:r>
        <w:rPr>
          <w:rFonts w:hint="eastAsia" w:ascii="宋体" w:hAnsi="宋体" w:cs="宋体"/>
          <w:szCs w:val="21"/>
        </w:rPr>
        <w:t>1.1 词语定义与解释</w:t>
      </w:r>
    </w:p>
    <w:p w14:paraId="5EE9EC1A">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1.1.1合同</w:t>
      </w:r>
    </w:p>
    <w:p w14:paraId="461EC7FB">
      <w:pPr>
        <w:spacing w:line="440" w:lineRule="exact"/>
        <w:ind w:firstLine="420" w:firstLineChars="200"/>
        <w:jc w:val="left"/>
        <w:rPr>
          <w:rFonts w:hint="eastAsia" w:ascii="宋体" w:hAnsi="宋体" w:cs="宋体"/>
          <w:szCs w:val="21"/>
          <w:u w:val="single"/>
        </w:rPr>
      </w:pPr>
      <w:r>
        <w:rPr>
          <w:rFonts w:hint="eastAsia" w:ascii="宋体" w:hAnsi="宋体" w:cs="宋体"/>
          <w:kern w:val="0"/>
          <w:szCs w:val="21"/>
        </w:rPr>
        <w:t>1.1.1.8 其他合同文件包括：</w:t>
      </w:r>
      <w:r>
        <w:rPr>
          <w:rFonts w:hint="eastAsia" w:ascii="宋体" w:hAnsi="宋体" w:cs="宋体"/>
          <w:szCs w:val="21"/>
          <w:u w:val="single"/>
        </w:rPr>
        <w:t xml:space="preserve">招标文件及其附件、投标文件及其附件、专用条款的补充条款、 双方洽商的变更协议或补充协议等双方来往函件  </w:t>
      </w:r>
      <w:r>
        <w:rPr>
          <w:rFonts w:hint="eastAsia" w:ascii="宋体" w:hAnsi="宋体" w:cs="宋体"/>
          <w:szCs w:val="21"/>
        </w:rPr>
        <w:t>。</w:t>
      </w:r>
    </w:p>
    <w:p w14:paraId="5728FE6F">
      <w:pPr>
        <w:spacing w:line="440" w:lineRule="exact"/>
        <w:ind w:firstLine="420" w:firstLineChars="200"/>
        <w:jc w:val="left"/>
        <w:rPr>
          <w:rFonts w:hint="eastAsia" w:ascii="宋体" w:hAnsi="宋体" w:cs="宋体"/>
          <w:szCs w:val="21"/>
        </w:rPr>
      </w:pPr>
      <w:r>
        <w:rPr>
          <w:rFonts w:hint="eastAsia" w:ascii="宋体" w:hAnsi="宋体" w:cs="宋体"/>
          <w:szCs w:val="21"/>
        </w:rPr>
        <w:t xml:space="preserve">1.3 法律 </w:t>
      </w:r>
    </w:p>
    <w:p w14:paraId="4F9A2392">
      <w:pPr>
        <w:autoSpaceDE w:val="0"/>
        <w:autoSpaceDN w:val="0"/>
        <w:adjustRightInd w:val="0"/>
        <w:spacing w:line="440" w:lineRule="exact"/>
        <w:ind w:left="596" w:leftChars="284"/>
        <w:jc w:val="left"/>
        <w:rPr>
          <w:rFonts w:hint="eastAsia" w:ascii="宋体" w:hAnsi="宋体" w:cs="宋体"/>
          <w:szCs w:val="21"/>
          <w:u w:val="single"/>
        </w:rPr>
      </w:pPr>
      <w:r>
        <w:rPr>
          <w:rFonts w:hint="eastAsia" w:ascii="宋体" w:hAnsi="宋体" w:cs="宋体"/>
          <w:szCs w:val="21"/>
        </w:rPr>
        <w:t>适用于合同的其他规范性文件：</w:t>
      </w:r>
      <w:r>
        <w:rPr>
          <w:rFonts w:hint="eastAsia" w:ascii="宋体" w:hAnsi="宋体" w:cs="宋体"/>
          <w:szCs w:val="21"/>
          <w:u w:val="single"/>
        </w:rPr>
        <w:t xml:space="preserve">国家及地方有关建设工程勘察设计管理法规和规章  </w:t>
      </w:r>
      <w:r>
        <w:rPr>
          <w:rFonts w:hint="eastAsia" w:ascii="宋体" w:hAnsi="宋体" w:cs="宋体"/>
          <w:szCs w:val="21"/>
        </w:rPr>
        <w:t>。</w:t>
      </w:r>
    </w:p>
    <w:p w14:paraId="60012461">
      <w:pPr>
        <w:spacing w:line="440" w:lineRule="exact"/>
        <w:ind w:firstLine="420" w:firstLineChars="200"/>
        <w:jc w:val="left"/>
        <w:rPr>
          <w:rFonts w:hint="eastAsia" w:ascii="宋体" w:hAnsi="宋体" w:cs="宋体"/>
          <w:szCs w:val="21"/>
        </w:rPr>
      </w:pPr>
      <w:r>
        <w:rPr>
          <w:rFonts w:hint="eastAsia" w:ascii="宋体" w:hAnsi="宋体" w:cs="宋体"/>
          <w:szCs w:val="21"/>
        </w:rPr>
        <w:t>1.4 技术标准</w:t>
      </w:r>
    </w:p>
    <w:p w14:paraId="4110D090">
      <w:pPr>
        <w:spacing w:line="440" w:lineRule="exact"/>
        <w:ind w:firstLine="420" w:firstLineChars="200"/>
        <w:jc w:val="left"/>
        <w:rPr>
          <w:rFonts w:hint="eastAsia" w:ascii="宋体" w:hAnsi="宋体" w:cs="宋体"/>
          <w:szCs w:val="21"/>
        </w:rPr>
      </w:pPr>
      <w:r>
        <w:rPr>
          <w:rFonts w:hint="eastAsia" w:ascii="宋体" w:hAnsi="宋体" w:cs="宋体"/>
          <w:szCs w:val="21"/>
        </w:rPr>
        <w:t>1.4.1适用于工程的技术标准包括：</w:t>
      </w:r>
      <w:r>
        <w:rPr>
          <w:rFonts w:hint="eastAsia" w:ascii="宋体" w:hAnsi="宋体" w:cs="宋体"/>
          <w:szCs w:val="21"/>
          <w:u w:val="single"/>
        </w:rPr>
        <w:t xml:space="preserve">  国家及行业现行有关规范和标准           </w:t>
      </w:r>
      <w:r>
        <w:rPr>
          <w:rFonts w:hint="eastAsia" w:ascii="宋体" w:hAnsi="宋体" w:cs="宋体"/>
          <w:szCs w:val="21"/>
        </w:rPr>
        <w:t>。</w:t>
      </w:r>
    </w:p>
    <w:p w14:paraId="5A5C1731">
      <w:pPr>
        <w:spacing w:line="440" w:lineRule="exact"/>
        <w:ind w:firstLine="420" w:firstLineChars="200"/>
        <w:jc w:val="left"/>
        <w:rPr>
          <w:rFonts w:hint="eastAsia" w:ascii="宋体" w:hAnsi="宋体" w:cs="宋体"/>
          <w:szCs w:val="21"/>
          <w:u w:val="single"/>
        </w:rPr>
      </w:pPr>
      <w:r>
        <w:rPr>
          <w:rFonts w:hint="eastAsia" w:ascii="宋体" w:hAnsi="宋体" w:cs="宋体"/>
          <w:kern w:val="0"/>
          <w:szCs w:val="21"/>
        </w:rPr>
        <w:t>1.4.2 国外技术标准原文版本和中文译本的提供方：</w:t>
      </w:r>
      <w:r>
        <w:rPr>
          <w:rFonts w:hint="eastAsia" w:ascii="宋体" w:hAnsi="宋体" w:cs="宋体"/>
          <w:kern w:val="0"/>
          <w:szCs w:val="21"/>
          <w:u w:val="single"/>
        </w:rPr>
        <w:t xml:space="preserve">     /                      </w:t>
      </w:r>
      <w:r>
        <w:rPr>
          <w:rFonts w:hint="eastAsia" w:ascii="宋体" w:hAnsi="宋体" w:cs="宋体"/>
          <w:szCs w:val="21"/>
          <w:u w:val="single"/>
        </w:rPr>
        <w:t xml:space="preserve"> </w:t>
      </w:r>
      <w:r>
        <w:rPr>
          <w:rFonts w:hint="eastAsia" w:ascii="宋体" w:hAnsi="宋体" w:cs="宋体"/>
          <w:szCs w:val="21"/>
        </w:rPr>
        <w:t>；</w:t>
      </w:r>
    </w:p>
    <w:p w14:paraId="3524891E">
      <w:pPr>
        <w:spacing w:line="440" w:lineRule="exact"/>
        <w:ind w:firstLine="420" w:firstLineChars="200"/>
        <w:jc w:val="left"/>
        <w:rPr>
          <w:rFonts w:hint="eastAsia" w:ascii="宋体" w:hAnsi="宋体" w:cs="宋体"/>
          <w:szCs w:val="21"/>
          <w:u w:val="single"/>
        </w:rPr>
      </w:pPr>
      <w:r>
        <w:rPr>
          <w:rFonts w:hint="eastAsia" w:ascii="宋体" w:hAnsi="宋体" w:cs="宋体"/>
          <w:kern w:val="0"/>
          <w:szCs w:val="21"/>
        </w:rPr>
        <w:t>提供国外技术标准的名称：</w:t>
      </w:r>
      <w:r>
        <w:rPr>
          <w:rFonts w:hint="eastAsia" w:ascii="宋体" w:hAnsi="宋体" w:cs="宋体"/>
          <w:kern w:val="0"/>
          <w:szCs w:val="21"/>
          <w:u w:val="single"/>
        </w:rPr>
        <w:t xml:space="preserve">          /                                        </w:t>
      </w:r>
      <w:r>
        <w:rPr>
          <w:rFonts w:hint="eastAsia" w:ascii="宋体" w:hAnsi="宋体" w:cs="宋体"/>
          <w:kern w:val="0"/>
          <w:szCs w:val="21"/>
        </w:rPr>
        <w:t xml:space="preserve">； </w:t>
      </w:r>
    </w:p>
    <w:p w14:paraId="7180BBBA">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提供国外技术标准的份数：</w:t>
      </w:r>
      <w:r>
        <w:rPr>
          <w:rFonts w:hint="eastAsia" w:ascii="宋体" w:hAnsi="宋体" w:cs="宋体"/>
          <w:kern w:val="0"/>
          <w:szCs w:val="21"/>
          <w:u w:val="single"/>
        </w:rPr>
        <w:t xml:space="preserve">          /                                        </w:t>
      </w:r>
      <w:r>
        <w:rPr>
          <w:rFonts w:hint="eastAsia" w:ascii="宋体" w:hAnsi="宋体" w:cs="宋体"/>
          <w:kern w:val="0"/>
          <w:szCs w:val="21"/>
        </w:rPr>
        <w:t>；</w:t>
      </w:r>
    </w:p>
    <w:p w14:paraId="3675B5BB">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提供国外技术标准的时间：</w:t>
      </w:r>
      <w:r>
        <w:rPr>
          <w:rFonts w:hint="eastAsia" w:ascii="宋体" w:hAnsi="宋体" w:cs="宋体"/>
          <w:kern w:val="0"/>
          <w:szCs w:val="21"/>
          <w:u w:val="single"/>
        </w:rPr>
        <w:t xml:space="preserve">         /                                        </w:t>
      </w:r>
      <w:r>
        <w:rPr>
          <w:rFonts w:hint="eastAsia" w:ascii="宋体" w:hAnsi="宋体" w:cs="宋体"/>
          <w:kern w:val="0"/>
          <w:szCs w:val="21"/>
        </w:rPr>
        <w:t>；</w:t>
      </w:r>
    </w:p>
    <w:p w14:paraId="73574899">
      <w:pPr>
        <w:spacing w:line="440" w:lineRule="exact"/>
        <w:ind w:firstLine="420" w:firstLineChars="200"/>
        <w:jc w:val="left"/>
        <w:rPr>
          <w:rFonts w:hint="eastAsia" w:ascii="宋体" w:hAnsi="宋体" w:cs="宋体"/>
          <w:szCs w:val="21"/>
        </w:rPr>
      </w:pPr>
      <w:r>
        <w:rPr>
          <w:rFonts w:hint="eastAsia" w:ascii="宋体" w:hAnsi="宋体" w:cs="宋体"/>
          <w:kern w:val="0"/>
          <w:szCs w:val="21"/>
        </w:rPr>
        <w:t>提供国外技术标准的费用承担：</w:t>
      </w:r>
      <w:r>
        <w:rPr>
          <w:rFonts w:hint="eastAsia" w:ascii="宋体" w:hAnsi="宋体" w:cs="宋体"/>
          <w:kern w:val="0"/>
          <w:szCs w:val="21"/>
          <w:u w:val="single"/>
        </w:rPr>
        <w:t xml:space="preserve">       /                                       </w:t>
      </w:r>
      <w:r>
        <w:rPr>
          <w:rFonts w:hint="eastAsia" w:ascii="宋体" w:hAnsi="宋体" w:cs="宋体"/>
          <w:kern w:val="0"/>
          <w:szCs w:val="21"/>
        </w:rPr>
        <w:t>。</w:t>
      </w:r>
    </w:p>
    <w:p w14:paraId="7E8EAA47">
      <w:pPr>
        <w:spacing w:line="440" w:lineRule="exact"/>
        <w:ind w:firstLine="420" w:firstLineChars="200"/>
        <w:jc w:val="left"/>
        <w:rPr>
          <w:rFonts w:hint="eastAsia" w:ascii="宋体" w:hAnsi="宋体" w:cs="宋体"/>
          <w:szCs w:val="21"/>
        </w:rPr>
      </w:pPr>
      <w:r>
        <w:rPr>
          <w:rFonts w:hint="eastAsia" w:ascii="宋体" w:hAnsi="宋体" w:cs="宋体"/>
          <w:szCs w:val="21"/>
        </w:rPr>
        <w:t>1.4.3 发包人对工程的技术标准和功能要求的特殊要求：</w:t>
      </w:r>
      <w:r>
        <w:rPr>
          <w:rFonts w:hint="eastAsia" w:ascii="宋体" w:hAnsi="宋体" w:cs="宋体"/>
          <w:szCs w:val="21"/>
          <w:u w:val="single"/>
        </w:rPr>
        <w:t xml:space="preserve"> 无； 若设计人如采用新技术、新材料、新工艺、新设备，且来源唯一、或含有专利技术，或需要供应商研发的，则应尽早在设计文件中告知委托方；一般材料选用和设备系统的设计，则应在初步设计阶段就提出有关技术 参数及其建议的设备型号和规格  </w:t>
      </w:r>
      <w:r>
        <w:rPr>
          <w:rFonts w:hint="eastAsia" w:ascii="宋体" w:hAnsi="宋体" w:cs="宋体"/>
          <w:szCs w:val="21"/>
        </w:rPr>
        <w:t xml:space="preserve">。                        </w:t>
      </w:r>
    </w:p>
    <w:p w14:paraId="33793DC9">
      <w:pPr>
        <w:spacing w:line="440" w:lineRule="exact"/>
        <w:ind w:firstLine="420" w:firstLineChars="200"/>
        <w:jc w:val="left"/>
        <w:rPr>
          <w:rFonts w:hint="eastAsia" w:ascii="宋体" w:hAnsi="宋体" w:cs="宋体"/>
          <w:szCs w:val="21"/>
        </w:rPr>
      </w:pPr>
      <w:r>
        <w:rPr>
          <w:rFonts w:hint="eastAsia" w:ascii="宋体" w:hAnsi="宋体" w:cs="宋体"/>
          <w:szCs w:val="21"/>
        </w:rPr>
        <w:t>1.5 合同文件的优先顺序</w:t>
      </w:r>
    </w:p>
    <w:p w14:paraId="01944669">
      <w:pPr>
        <w:spacing w:line="440" w:lineRule="exact"/>
        <w:ind w:firstLine="420" w:firstLineChars="200"/>
        <w:jc w:val="left"/>
        <w:rPr>
          <w:rFonts w:hint="eastAsia" w:ascii="宋体" w:hAnsi="宋体" w:cs="宋体"/>
          <w:szCs w:val="21"/>
          <w:u w:val="single"/>
        </w:rPr>
      </w:pPr>
      <w:r>
        <w:rPr>
          <w:rFonts w:hint="eastAsia" w:ascii="宋体" w:hAnsi="宋体" w:cs="宋体"/>
          <w:szCs w:val="21"/>
        </w:rPr>
        <w:t>合同文件组成及优先顺序为：</w:t>
      </w:r>
      <w:r>
        <w:rPr>
          <w:rFonts w:hint="eastAsia" w:ascii="宋体" w:hAnsi="宋体" w:cs="宋体"/>
          <w:szCs w:val="21"/>
          <w:u w:val="single"/>
        </w:rPr>
        <w:t>（1）合同协议书；（2）专用合同条款及其附件；（3）通用合同条款；（4）中标通知书（如果有）；（5）投标函及其附录（如果有）；（6）发包人要求；（7）技术标准；（8）发包人提供的上一阶段图纸（如果有）；（9）其他合同文件。</w:t>
      </w:r>
    </w:p>
    <w:p w14:paraId="4EA8F59A">
      <w:pPr>
        <w:spacing w:line="440" w:lineRule="exact"/>
        <w:ind w:firstLine="420" w:firstLineChars="200"/>
        <w:jc w:val="left"/>
        <w:rPr>
          <w:rFonts w:hint="eastAsia" w:ascii="宋体" w:hAnsi="宋体" w:cs="宋体"/>
          <w:szCs w:val="21"/>
          <w:u w:val="single"/>
        </w:rPr>
      </w:pPr>
      <w:r>
        <w:rPr>
          <w:rFonts w:hint="eastAsia" w:ascii="宋体" w:hAnsi="宋体" w:cs="宋体"/>
          <w:szCs w:val="21"/>
          <w:u w:val="single"/>
        </w:rPr>
        <w:t>上述各项合同文件包括合同当事人就该项合同文件所作出的补充和修改，属于同一类内容的文件，应以最新签署的为准。</w:t>
      </w:r>
    </w:p>
    <w:p w14:paraId="463848AA">
      <w:pPr>
        <w:spacing w:line="440" w:lineRule="exact"/>
        <w:ind w:firstLine="420" w:firstLineChars="200"/>
        <w:jc w:val="left"/>
        <w:rPr>
          <w:rFonts w:hint="eastAsia" w:ascii="宋体" w:hAnsi="宋体" w:cs="宋体"/>
          <w:szCs w:val="21"/>
          <w:u w:val="single"/>
        </w:rPr>
      </w:pPr>
      <w:r>
        <w:rPr>
          <w:rFonts w:hint="eastAsia" w:ascii="宋体" w:hAnsi="宋体" w:cs="宋体"/>
          <w:szCs w:val="21"/>
          <w:u w:val="single"/>
        </w:rPr>
        <w:t>在合同履行过程中形成的与合同有关的文件均构成合同文件组成部分，并根据其性质确定优先解释顺序。</w:t>
      </w:r>
    </w:p>
    <w:p w14:paraId="4C346124">
      <w:pPr>
        <w:spacing w:line="440" w:lineRule="exact"/>
        <w:ind w:firstLine="420" w:firstLineChars="200"/>
        <w:jc w:val="left"/>
        <w:rPr>
          <w:rFonts w:hint="eastAsia" w:ascii="宋体" w:hAnsi="宋体" w:cs="宋体"/>
          <w:szCs w:val="21"/>
        </w:rPr>
      </w:pPr>
      <w:r>
        <w:rPr>
          <w:rFonts w:hint="eastAsia" w:ascii="宋体" w:hAnsi="宋体" w:cs="宋体"/>
          <w:szCs w:val="21"/>
        </w:rPr>
        <w:t>1.6 联络</w:t>
      </w:r>
    </w:p>
    <w:p w14:paraId="66151CA7">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1.6.1 发包人和设计人应当在</w:t>
      </w:r>
      <w:r>
        <w:rPr>
          <w:rFonts w:hint="eastAsia" w:ascii="宋体" w:hAnsi="宋体" w:cs="宋体"/>
          <w:szCs w:val="21"/>
          <w:u w:val="single"/>
        </w:rPr>
        <w:t xml:space="preserve">3  </w:t>
      </w:r>
      <w:r>
        <w:rPr>
          <w:rFonts w:hint="eastAsia" w:ascii="宋体" w:hAnsi="宋体" w:cs="宋体"/>
          <w:kern w:val="0"/>
          <w:szCs w:val="21"/>
        </w:rPr>
        <w:t>天内将与合同有关的通知、批准、证明、证书、指示、指令、要求、请求、同意、确定和决定等书面函件送达对方当事人。</w:t>
      </w:r>
    </w:p>
    <w:p w14:paraId="27B25C76">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1.6.2 发包人和设计人联系信息</w:t>
      </w:r>
    </w:p>
    <w:p w14:paraId="7676123E">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发包人接收文件的地点：</w:t>
      </w:r>
      <w:r>
        <w:rPr>
          <w:rFonts w:hint="eastAsia" w:ascii="宋体" w:hAnsi="宋体" w:cs="宋体"/>
          <w:szCs w:val="21"/>
          <w:u w:val="single"/>
        </w:rPr>
        <w:t xml:space="preserve">                                </w:t>
      </w:r>
      <w:r>
        <w:rPr>
          <w:rFonts w:hint="eastAsia" w:ascii="宋体" w:hAnsi="宋体" w:cs="宋体"/>
          <w:kern w:val="0"/>
          <w:szCs w:val="21"/>
        </w:rPr>
        <w:t>；</w:t>
      </w:r>
    </w:p>
    <w:p w14:paraId="559B1D39">
      <w:pPr>
        <w:spacing w:line="440" w:lineRule="exact"/>
        <w:ind w:firstLine="420" w:firstLineChars="200"/>
        <w:jc w:val="left"/>
        <w:rPr>
          <w:rFonts w:hint="eastAsia" w:ascii="宋体" w:hAnsi="宋体" w:cs="宋体"/>
          <w:szCs w:val="21"/>
        </w:rPr>
      </w:pPr>
      <w:r>
        <w:rPr>
          <w:rFonts w:hint="eastAsia" w:ascii="宋体" w:hAnsi="宋体" w:cs="宋体"/>
          <w:kern w:val="0"/>
          <w:szCs w:val="21"/>
        </w:rPr>
        <w:t>发包人指定的接收人为：</w:t>
      </w:r>
      <w:r>
        <w:rPr>
          <w:rFonts w:hint="eastAsia" w:ascii="宋体" w:hAnsi="宋体" w:cs="宋体"/>
          <w:szCs w:val="21"/>
          <w:u w:val="single"/>
        </w:rPr>
        <w:t xml:space="preserve">                  </w:t>
      </w:r>
      <w:r>
        <w:rPr>
          <w:rFonts w:hint="eastAsia" w:ascii="宋体" w:hAnsi="宋体" w:cs="宋体"/>
          <w:szCs w:val="21"/>
        </w:rPr>
        <w:t>；</w:t>
      </w:r>
    </w:p>
    <w:p w14:paraId="7285228E">
      <w:pPr>
        <w:spacing w:line="440" w:lineRule="exact"/>
        <w:ind w:firstLine="420" w:firstLineChars="200"/>
        <w:jc w:val="left"/>
        <w:rPr>
          <w:rFonts w:hint="eastAsia" w:ascii="宋体" w:hAnsi="宋体" w:cs="宋体"/>
          <w:szCs w:val="21"/>
          <w:u w:val="single"/>
        </w:rPr>
      </w:pPr>
      <w:r>
        <w:rPr>
          <w:rFonts w:hint="eastAsia" w:ascii="宋体" w:hAnsi="宋体" w:cs="宋体"/>
          <w:szCs w:val="21"/>
        </w:rPr>
        <w:t>发包人指定的联系电话及传真号码：</w:t>
      </w:r>
      <w:r>
        <w:rPr>
          <w:rFonts w:hint="eastAsia" w:ascii="宋体" w:hAnsi="宋体" w:cs="宋体"/>
          <w:szCs w:val="21"/>
          <w:u w:val="single"/>
        </w:rPr>
        <w:t>             </w:t>
      </w:r>
      <w:r>
        <w:rPr>
          <w:rFonts w:hint="eastAsia" w:ascii="宋体" w:hAnsi="宋体" w:cs="宋体"/>
          <w:szCs w:val="21"/>
        </w:rPr>
        <w:t>；</w:t>
      </w:r>
    </w:p>
    <w:p w14:paraId="3320A115">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发包人指定的电子邮箱：</w:t>
      </w:r>
      <w:r>
        <w:rPr>
          <w:rFonts w:hint="eastAsia" w:ascii="宋体" w:hAnsi="宋体" w:cs="宋体"/>
          <w:kern w:val="0"/>
          <w:szCs w:val="21"/>
          <w:u w:val="single"/>
        </w:rPr>
        <w:t xml:space="preserve">                               </w:t>
      </w:r>
      <w:r>
        <w:rPr>
          <w:rFonts w:hint="eastAsia" w:ascii="宋体" w:hAnsi="宋体" w:cs="宋体"/>
          <w:kern w:val="0"/>
          <w:szCs w:val="21"/>
        </w:rPr>
        <w:t>。</w:t>
      </w:r>
    </w:p>
    <w:p w14:paraId="707A12AA">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设计人接收文件的地点：</w:t>
      </w:r>
      <w:r>
        <w:rPr>
          <w:rFonts w:hint="eastAsia" w:ascii="宋体" w:hAnsi="宋体" w:cs="宋体"/>
          <w:szCs w:val="21"/>
          <w:u w:val="single"/>
        </w:rPr>
        <w:t xml:space="preserve">                             </w:t>
      </w:r>
      <w:r>
        <w:rPr>
          <w:rFonts w:hint="eastAsia" w:ascii="宋体" w:hAnsi="宋体" w:cs="宋体"/>
          <w:kern w:val="0"/>
          <w:szCs w:val="21"/>
        </w:rPr>
        <w:t>；</w:t>
      </w:r>
    </w:p>
    <w:p w14:paraId="589F94AD">
      <w:pPr>
        <w:spacing w:line="440" w:lineRule="exact"/>
        <w:ind w:firstLine="420" w:firstLineChars="200"/>
        <w:jc w:val="left"/>
        <w:rPr>
          <w:rFonts w:hint="eastAsia" w:ascii="宋体" w:hAnsi="宋体" w:cs="宋体"/>
          <w:szCs w:val="21"/>
        </w:rPr>
      </w:pPr>
      <w:r>
        <w:rPr>
          <w:rFonts w:hint="eastAsia" w:ascii="宋体" w:hAnsi="宋体" w:cs="宋体"/>
          <w:kern w:val="0"/>
          <w:szCs w:val="21"/>
        </w:rPr>
        <w:t>设计人指定的接收人为：</w:t>
      </w:r>
      <w:r>
        <w:rPr>
          <w:rFonts w:hint="eastAsia" w:ascii="宋体" w:hAnsi="宋体" w:cs="宋体"/>
          <w:szCs w:val="21"/>
          <w:u w:val="single"/>
        </w:rPr>
        <w:t xml:space="preserve">               </w:t>
      </w:r>
      <w:r>
        <w:rPr>
          <w:rFonts w:hint="eastAsia" w:ascii="宋体" w:hAnsi="宋体" w:cs="宋体"/>
          <w:szCs w:val="21"/>
        </w:rPr>
        <w:t>；</w:t>
      </w:r>
    </w:p>
    <w:p w14:paraId="1C53EDD1">
      <w:pPr>
        <w:spacing w:line="440" w:lineRule="exact"/>
        <w:ind w:firstLine="420" w:firstLineChars="200"/>
        <w:jc w:val="left"/>
        <w:rPr>
          <w:rFonts w:hint="eastAsia" w:ascii="宋体" w:hAnsi="宋体" w:cs="宋体"/>
          <w:szCs w:val="21"/>
          <w:u w:val="single"/>
        </w:rPr>
      </w:pPr>
      <w:r>
        <w:rPr>
          <w:rFonts w:hint="eastAsia" w:ascii="宋体" w:hAnsi="宋体" w:cs="宋体"/>
          <w:szCs w:val="21"/>
        </w:rPr>
        <w:t>设计人指定的联系电话及传真号码：</w:t>
      </w:r>
      <w:r>
        <w:rPr>
          <w:rFonts w:hint="eastAsia" w:ascii="宋体" w:hAnsi="宋体" w:cs="宋体"/>
          <w:szCs w:val="21"/>
          <w:u w:val="single"/>
        </w:rPr>
        <w:t>             </w:t>
      </w:r>
      <w:r>
        <w:rPr>
          <w:rFonts w:hint="eastAsia" w:ascii="宋体" w:hAnsi="宋体" w:cs="宋体"/>
          <w:szCs w:val="21"/>
        </w:rPr>
        <w:t>；</w:t>
      </w:r>
    </w:p>
    <w:p w14:paraId="1FD2F153">
      <w:pPr>
        <w:spacing w:line="440" w:lineRule="exact"/>
        <w:ind w:firstLine="420" w:firstLineChars="200"/>
        <w:jc w:val="left"/>
        <w:rPr>
          <w:rFonts w:hint="eastAsia" w:ascii="宋体" w:hAnsi="宋体" w:cs="宋体"/>
          <w:kern w:val="0"/>
          <w:szCs w:val="21"/>
        </w:rPr>
      </w:pPr>
      <w:r>
        <w:rPr>
          <w:rFonts w:hint="eastAsia" w:ascii="宋体" w:hAnsi="宋体" w:cs="宋体"/>
          <w:szCs w:val="21"/>
        </w:rPr>
        <w:t>设计人</w:t>
      </w:r>
      <w:r>
        <w:rPr>
          <w:rFonts w:hint="eastAsia" w:ascii="宋体" w:hAnsi="宋体" w:cs="宋体"/>
          <w:kern w:val="0"/>
          <w:szCs w:val="21"/>
        </w:rPr>
        <w:t>指定的电子邮箱：</w:t>
      </w:r>
      <w:r>
        <w:rPr>
          <w:rFonts w:hint="eastAsia" w:ascii="宋体" w:hAnsi="宋体" w:cs="宋体"/>
          <w:kern w:val="0"/>
          <w:szCs w:val="21"/>
          <w:u w:val="single"/>
        </w:rPr>
        <w:t xml:space="preserve">                               </w:t>
      </w:r>
      <w:r>
        <w:rPr>
          <w:rFonts w:hint="eastAsia" w:ascii="宋体" w:hAnsi="宋体" w:cs="宋体"/>
          <w:kern w:val="0"/>
          <w:szCs w:val="21"/>
        </w:rPr>
        <w:t>。</w:t>
      </w:r>
    </w:p>
    <w:p w14:paraId="051B0075">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1.8 保密</w:t>
      </w:r>
    </w:p>
    <w:p w14:paraId="1F90EBE1">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保密期限：</w:t>
      </w:r>
      <w:r>
        <w:rPr>
          <w:rFonts w:hint="eastAsia" w:ascii="宋体" w:hAnsi="宋体" w:cs="宋体"/>
          <w:kern w:val="0"/>
          <w:szCs w:val="21"/>
          <w:u w:val="single"/>
        </w:rPr>
        <w:t xml:space="preserve"> 未经发包人同意，设计人无论何时均不得将发包人提供的图纸、文件等资料信息泄露给第三方 </w:t>
      </w:r>
      <w:r>
        <w:rPr>
          <w:rFonts w:hint="eastAsia" w:ascii="宋体" w:hAnsi="宋体" w:cs="宋体"/>
          <w:kern w:val="0"/>
          <w:szCs w:val="21"/>
        </w:rPr>
        <w:t>。</w:t>
      </w:r>
    </w:p>
    <w:p w14:paraId="5C8A16C7">
      <w:pPr>
        <w:pStyle w:val="10"/>
        <w:spacing w:line="440" w:lineRule="exact"/>
        <w:jc w:val="left"/>
        <w:rPr>
          <w:rFonts w:hint="eastAsia"/>
          <w:b w:val="0"/>
          <w:sz w:val="21"/>
          <w:szCs w:val="21"/>
        </w:rPr>
      </w:pPr>
      <w:r>
        <w:rPr>
          <w:rFonts w:hint="eastAsia"/>
          <w:b w:val="0"/>
          <w:sz w:val="21"/>
          <w:szCs w:val="21"/>
        </w:rPr>
        <w:t>2. 发包人</w:t>
      </w:r>
    </w:p>
    <w:p w14:paraId="40A80824">
      <w:pPr>
        <w:spacing w:line="440" w:lineRule="exact"/>
        <w:ind w:firstLine="420" w:firstLineChars="200"/>
        <w:jc w:val="left"/>
        <w:rPr>
          <w:rFonts w:hint="eastAsia" w:ascii="宋体" w:hAnsi="宋体" w:cs="宋体"/>
          <w:szCs w:val="21"/>
        </w:rPr>
      </w:pPr>
      <w:r>
        <w:rPr>
          <w:rFonts w:hint="eastAsia" w:ascii="宋体" w:hAnsi="宋体" w:cs="宋体"/>
          <w:szCs w:val="21"/>
        </w:rPr>
        <w:t>2.1 发包人一般义务</w:t>
      </w:r>
    </w:p>
    <w:p w14:paraId="513C17DF">
      <w:pPr>
        <w:spacing w:line="440" w:lineRule="exact"/>
        <w:ind w:firstLine="420" w:firstLineChars="200"/>
        <w:jc w:val="left"/>
        <w:rPr>
          <w:rFonts w:hint="eastAsia" w:ascii="宋体" w:hAnsi="宋体" w:cs="宋体"/>
          <w:szCs w:val="21"/>
        </w:rPr>
      </w:pPr>
      <w:r>
        <w:rPr>
          <w:rFonts w:hint="eastAsia" w:ascii="宋体" w:hAnsi="宋体" w:cs="宋体"/>
          <w:szCs w:val="21"/>
        </w:rPr>
        <w:t>2.1.3 发包人其它义务：</w:t>
      </w:r>
      <w:r>
        <w:rPr>
          <w:rFonts w:hint="eastAsia" w:ascii="宋体" w:hAnsi="宋体" w:cs="宋体"/>
          <w:szCs w:val="21"/>
          <w:u w:val="single"/>
        </w:rPr>
        <w:t xml:space="preserve">  发包人应向设计人提供项目设计所需的基础资料  </w:t>
      </w:r>
      <w:r>
        <w:rPr>
          <w:rFonts w:hint="eastAsia" w:ascii="宋体" w:hAnsi="宋体" w:cs="宋体"/>
          <w:szCs w:val="21"/>
        </w:rPr>
        <w:t>。</w:t>
      </w:r>
    </w:p>
    <w:p w14:paraId="6F1E7902">
      <w:pPr>
        <w:spacing w:line="440" w:lineRule="exact"/>
        <w:ind w:firstLine="420" w:firstLineChars="200"/>
        <w:jc w:val="left"/>
        <w:rPr>
          <w:rFonts w:hint="eastAsia" w:ascii="宋体" w:hAnsi="宋体" w:cs="宋体"/>
          <w:szCs w:val="21"/>
        </w:rPr>
      </w:pPr>
      <w:r>
        <w:rPr>
          <w:rFonts w:hint="eastAsia" w:ascii="宋体" w:hAnsi="宋体" w:cs="宋体"/>
          <w:szCs w:val="21"/>
        </w:rPr>
        <w:t>2.2 发包人代表</w:t>
      </w:r>
    </w:p>
    <w:p w14:paraId="5396DE0C">
      <w:pPr>
        <w:spacing w:line="440" w:lineRule="exact"/>
        <w:ind w:firstLine="420" w:firstLineChars="200"/>
        <w:jc w:val="left"/>
        <w:rPr>
          <w:rFonts w:hint="eastAsia" w:ascii="宋体" w:hAnsi="宋体" w:cs="宋体"/>
          <w:szCs w:val="21"/>
        </w:rPr>
      </w:pPr>
      <w:r>
        <w:rPr>
          <w:rFonts w:hint="eastAsia" w:ascii="宋体" w:hAnsi="宋体" w:cs="宋体"/>
          <w:szCs w:val="21"/>
        </w:rPr>
        <w:t>发包人代表</w:t>
      </w:r>
    </w:p>
    <w:p w14:paraId="4FD4D4AF">
      <w:pPr>
        <w:spacing w:line="440" w:lineRule="exact"/>
        <w:ind w:firstLine="420" w:firstLineChars="200"/>
        <w:jc w:val="left"/>
        <w:rPr>
          <w:rFonts w:hint="eastAsia" w:ascii="宋体" w:hAnsi="宋体" w:cs="宋体"/>
          <w:szCs w:val="21"/>
        </w:rPr>
      </w:pPr>
      <w:r>
        <w:rPr>
          <w:rFonts w:hint="eastAsia" w:ascii="宋体" w:hAnsi="宋体" w:cs="宋体"/>
          <w:szCs w:val="21"/>
        </w:rPr>
        <w:t>姓    名：</w:t>
      </w:r>
      <w:r>
        <w:rPr>
          <w:rFonts w:hint="eastAsia" w:ascii="宋体" w:hAnsi="宋体" w:cs="宋体"/>
          <w:szCs w:val="21"/>
          <w:u w:val="single"/>
        </w:rPr>
        <w:t xml:space="preserve">               </w:t>
      </w:r>
      <w:r>
        <w:rPr>
          <w:rFonts w:hint="eastAsia" w:ascii="宋体" w:hAnsi="宋体" w:cs="宋体"/>
          <w:szCs w:val="21"/>
        </w:rPr>
        <w:t>；</w:t>
      </w:r>
    </w:p>
    <w:p w14:paraId="71B055CF">
      <w:pPr>
        <w:spacing w:line="440" w:lineRule="exact"/>
        <w:ind w:firstLine="420" w:firstLineChars="200"/>
        <w:jc w:val="left"/>
        <w:rPr>
          <w:rFonts w:hint="eastAsia" w:ascii="宋体" w:hAnsi="宋体" w:cs="宋体"/>
          <w:szCs w:val="21"/>
        </w:rPr>
      </w:pPr>
      <w:r>
        <w:rPr>
          <w:rFonts w:hint="eastAsia" w:ascii="宋体" w:hAnsi="宋体" w:cs="宋体"/>
          <w:szCs w:val="21"/>
        </w:rPr>
        <w:t>身份证号：</w:t>
      </w:r>
      <w:r>
        <w:rPr>
          <w:rFonts w:hint="eastAsia" w:ascii="宋体" w:hAnsi="宋体" w:cs="宋体"/>
          <w:szCs w:val="21"/>
          <w:u w:val="single"/>
        </w:rPr>
        <w:t xml:space="preserve">      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w:t>
      </w:r>
    </w:p>
    <w:p w14:paraId="075F35D7">
      <w:pPr>
        <w:spacing w:line="440" w:lineRule="exact"/>
        <w:ind w:firstLine="420" w:firstLineChars="200"/>
        <w:jc w:val="left"/>
        <w:rPr>
          <w:rFonts w:hint="eastAsia" w:ascii="宋体" w:hAnsi="宋体" w:cs="宋体"/>
          <w:szCs w:val="21"/>
        </w:rPr>
      </w:pPr>
      <w:r>
        <w:rPr>
          <w:rFonts w:hint="eastAsia" w:ascii="宋体" w:hAnsi="宋体" w:cs="宋体"/>
          <w:szCs w:val="21"/>
        </w:rPr>
        <w:t>职    务：</w:t>
      </w:r>
      <w:r>
        <w:rPr>
          <w:rFonts w:hint="eastAsia" w:ascii="宋体" w:hAnsi="宋体" w:cs="宋体"/>
          <w:szCs w:val="21"/>
          <w:u w:val="single"/>
        </w:rPr>
        <w:t xml:space="preserve">    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w:t>
      </w:r>
    </w:p>
    <w:p w14:paraId="42E967E3">
      <w:pPr>
        <w:spacing w:line="440" w:lineRule="exact"/>
        <w:ind w:firstLine="420" w:firstLineChars="200"/>
        <w:jc w:val="left"/>
        <w:rPr>
          <w:rFonts w:hint="eastAsia" w:ascii="宋体" w:hAnsi="宋体" w:cs="宋体"/>
          <w:szCs w:val="21"/>
        </w:rPr>
      </w:pPr>
      <w:r>
        <w:rPr>
          <w:rFonts w:hint="eastAsia" w:ascii="宋体" w:hAnsi="宋体" w:cs="宋体"/>
          <w:szCs w:val="21"/>
        </w:rPr>
        <w:t>联系电话：</w:t>
      </w:r>
      <w:r>
        <w:rPr>
          <w:rFonts w:hint="eastAsia" w:ascii="宋体" w:hAnsi="宋体" w:cs="宋体"/>
          <w:szCs w:val="21"/>
          <w:u w:val="single"/>
        </w:rPr>
        <w:t xml:space="preserve">               </w:t>
      </w:r>
      <w:r>
        <w:rPr>
          <w:rFonts w:hint="eastAsia" w:ascii="宋体" w:hAnsi="宋体" w:cs="宋体"/>
          <w:szCs w:val="21"/>
        </w:rPr>
        <w:t>；</w:t>
      </w:r>
    </w:p>
    <w:p w14:paraId="7296EDC1">
      <w:pPr>
        <w:spacing w:line="440" w:lineRule="exact"/>
        <w:ind w:firstLine="420" w:firstLineChars="200"/>
        <w:jc w:val="left"/>
        <w:rPr>
          <w:rFonts w:hint="eastAsia" w:ascii="宋体" w:hAnsi="宋体" w:cs="宋体"/>
          <w:szCs w:val="21"/>
        </w:rPr>
      </w:pPr>
      <w:r>
        <w:rPr>
          <w:rFonts w:hint="eastAsia" w:ascii="宋体" w:hAnsi="宋体" w:cs="宋体"/>
          <w:szCs w:val="21"/>
        </w:rPr>
        <w:t>电子信箱：</w:t>
      </w:r>
      <w:r>
        <w:rPr>
          <w:rFonts w:hint="eastAsia" w:ascii="宋体" w:hAnsi="宋体" w:cs="宋体"/>
          <w:szCs w:val="21"/>
          <w:u w:val="single"/>
        </w:rPr>
        <w:t xml:space="preserve">               </w:t>
      </w:r>
      <w:r>
        <w:rPr>
          <w:rFonts w:hint="eastAsia" w:ascii="宋体" w:hAnsi="宋体" w:cs="宋体"/>
          <w:szCs w:val="21"/>
        </w:rPr>
        <w:t>；</w:t>
      </w:r>
    </w:p>
    <w:p w14:paraId="66ADE82C">
      <w:pPr>
        <w:spacing w:line="440" w:lineRule="exact"/>
        <w:ind w:firstLine="420" w:firstLineChars="200"/>
        <w:jc w:val="left"/>
        <w:rPr>
          <w:rFonts w:hint="eastAsia" w:ascii="宋体" w:hAnsi="宋体" w:cs="宋体"/>
          <w:szCs w:val="21"/>
        </w:rPr>
      </w:pPr>
      <w:r>
        <w:rPr>
          <w:rFonts w:hint="eastAsia" w:ascii="宋体" w:hAnsi="宋体" w:cs="宋体"/>
          <w:szCs w:val="21"/>
        </w:rPr>
        <w:t>通信地址：</w:t>
      </w:r>
      <w:r>
        <w:rPr>
          <w:rFonts w:hint="eastAsia" w:ascii="宋体" w:hAnsi="宋体" w:cs="宋体"/>
          <w:szCs w:val="21"/>
          <w:u w:val="single"/>
        </w:rPr>
        <w:t xml:space="preserve">    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w:t>
      </w:r>
    </w:p>
    <w:p w14:paraId="74F0020E">
      <w:pPr>
        <w:spacing w:line="440" w:lineRule="exact"/>
        <w:ind w:firstLine="420" w:firstLineChars="200"/>
        <w:jc w:val="left"/>
        <w:rPr>
          <w:rFonts w:hint="eastAsia" w:ascii="宋体" w:hAnsi="宋体" w:cs="宋体"/>
          <w:szCs w:val="21"/>
        </w:rPr>
      </w:pPr>
      <w:r>
        <w:rPr>
          <w:rFonts w:hint="eastAsia" w:ascii="宋体" w:hAnsi="宋体" w:cs="宋体"/>
          <w:szCs w:val="21"/>
        </w:rPr>
        <w:t>发包人对发包人代表的授权范围如下：</w:t>
      </w:r>
      <w:r>
        <w:rPr>
          <w:rFonts w:hint="eastAsia" w:ascii="宋体" w:hAnsi="宋体" w:cs="宋体"/>
          <w:szCs w:val="21"/>
          <w:u w:val="single"/>
        </w:rPr>
        <w:t>代表发包人对本项目设计过程中的设计进度及相关协调工作等进行监督和检查。但涉及工程</w:t>
      </w:r>
      <w:r>
        <w:rPr>
          <w:rFonts w:hint="eastAsia" w:ascii="宋体" w:hAnsi="宋体" w:cs="宋体"/>
          <w:szCs w:val="21"/>
          <w:u w:val="single"/>
          <w:lang w:eastAsia="zh-CN"/>
        </w:rPr>
        <w:t>设计费</w:t>
      </w:r>
      <w:r>
        <w:rPr>
          <w:rFonts w:hint="eastAsia" w:ascii="宋体" w:hAnsi="宋体" w:cs="宋体"/>
          <w:szCs w:val="21"/>
          <w:u w:val="single"/>
        </w:rPr>
        <w:t xml:space="preserve">用变更的确认需发包人盖章方为有效  </w:t>
      </w:r>
      <w:r>
        <w:rPr>
          <w:rFonts w:hint="eastAsia" w:ascii="宋体" w:hAnsi="宋体" w:cs="宋体"/>
          <w:szCs w:val="21"/>
        </w:rPr>
        <w:t>。</w:t>
      </w:r>
    </w:p>
    <w:p w14:paraId="1FCD448E">
      <w:pPr>
        <w:spacing w:line="440" w:lineRule="exact"/>
        <w:ind w:firstLine="420" w:firstLineChars="200"/>
        <w:jc w:val="left"/>
        <w:rPr>
          <w:rFonts w:hint="eastAsia" w:ascii="宋体" w:hAnsi="宋体" w:cs="宋体"/>
          <w:szCs w:val="21"/>
          <w:u w:val="single"/>
        </w:rPr>
      </w:pPr>
      <w:r>
        <w:rPr>
          <w:rFonts w:hint="eastAsia" w:ascii="宋体" w:hAnsi="宋体" w:cs="宋体"/>
          <w:szCs w:val="21"/>
        </w:rPr>
        <w:t>发包人更换发包人代表的，应当提前</w:t>
      </w:r>
      <w:r>
        <w:rPr>
          <w:rFonts w:hint="eastAsia" w:ascii="宋体" w:hAnsi="宋体" w:cs="宋体"/>
          <w:szCs w:val="21"/>
          <w:u w:val="single"/>
        </w:rPr>
        <w:t xml:space="preserve">  7  </w:t>
      </w:r>
      <w:r>
        <w:rPr>
          <w:rFonts w:hint="eastAsia" w:ascii="宋体" w:hAnsi="宋体" w:cs="宋体"/>
          <w:szCs w:val="21"/>
        </w:rPr>
        <w:t>天书面通知设计人。</w:t>
      </w:r>
    </w:p>
    <w:p w14:paraId="66A47C65">
      <w:pPr>
        <w:spacing w:line="440" w:lineRule="exact"/>
        <w:ind w:firstLine="420" w:firstLineChars="200"/>
        <w:jc w:val="left"/>
        <w:rPr>
          <w:rFonts w:hint="eastAsia" w:ascii="宋体" w:hAnsi="宋体" w:cs="宋体"/>
          <w:szCs w:val="21"/>
        </w:rPr>
      </w:pPr>
      <w:r>
        <w:rPr>
          <w:rFonts w:hint="eastAsia" w:ascii="宋体" w:hAnsi="宋体" w:cs="宋体"/>
          <w:szCs w:val="21"/>
        </w:rPr>
        <w:t>2.3 发包人决定</w:t>
      </w:r>
    </w:p>
    <w:p w14:paraId="69A52214">
      <w:pPr>
        <w:spacing w:line="440" w:lineRule="exact"/>
        <w:ind w:firstLine="420" w:firstLineChars="200"/>
        <w:jc w:val="left"/>
        <w:rPr>
          <w:rFonts w:hint="eastAsia" w:ascii="宋体" w:hAnsi="宋体" w:cs="宋体"/>
          <w:szCs w:val="21"/>
        </w:rPr>
      </w:pPr>
      <w:r>
        <w:rPr>
          <w:rFonts w:hint="eastAsia" w:ascii="宋体" w:hAnsi="宋体" w:cs="宋体"/>
          <w:szCs w:val="21"/>
        </w:rPr>
        <w:t>2.3.2 发包人应在</w:t>
      </w:r>
      <w:r>
        <w:rPr>
          <w:rFonts w:hint="eastAsia" w:ascii="宋体" w:hAnsi="宋体" w:cs="宋体"/>
          <w:szCs w:val="21"/>
          <w:u w:val="single"/>
        </w:rPr>
        <w:t>7</w:t>
      </w:r>
      <w:r>
        <w:rPr>
          <w:rFonts w:hint="eastAsia" w:ascii="宋体" w:hAnsi="宋体" w:cs="宋体"/>
          <w:szCs w:val="21"/>
        </w:rPr>
        <w:t>天内对设计人书面提出的事项作出书面决定。</w:t>
      </w:r>
    </w:p>
    <w:p w14:paraId="24D0E107">
      <w:pPr>
        <w:pStyle w:val="10"/>
        <w:spacing w:line="440" w:lineRule="exact"/>
        <w:jc w:val="left"/>
        <w:rPr>
          <w:rFonts w:hint="eastAsia"/>
          <w:b w:val="0"/>
          <w:sz w:val="21"/>
          <w:szCs w:val="21"/>
        </w:rPr>
      </w:pPr>
      <w:r>
        <w:rPr>
          <w:rFonts w:hint="eastAsia"/>
          <w:b w:val="0"/>
          <w:sz w:val="21"/>
          <w:szCs w:val="21"/>
        </w:rPr>
        <w:t>3. 设计人</w:t>
      </w:r>
    </w:p>
    <w:p w14:paraId="184942F0">
      <w:pPr>
        <w:spacing w:line="440" w:lineRule="exact"/>
        <w:ind w:firstLine="420" w:firstLineChars="200"/>
        <w:jc w:val="left"/>
        <w:rPr>
          <w:rFonts w:hint="eastAsia" w:ascii="宋体" w:hAnsi="宋体" w:cs="宋体"/>
          <w:szCs w:val="21"/>
        </w:rPr>
      </w:pPr>
      <w:r>
        <w:rPr>
          <w:rFonts w:hint="eastAsia" w:ascii="宋体" w:hAnsi="宋体" w:cs="宋体"/>
          <w:szCs w:val="21"/>
        </w:rPr>
        <w:t>3.1 设计人一般义务</w:t>
      </w:r>
    </w:p>
    <w:p w14:paraId="60D3227B">
      <w:pPr>
        <w:spacing w:line="440" w:lineRule="exact"/>
        <w:ind w:firstLine="420" w:firstLineChars="200"/>
        <w:jc w:val="left"/>
        <w:rPr>
          <w:rFonts w:hint="eastAsia" w:ascii="宋体" w:hAnsi="宋体" w:cs="宋体"/>
          <w:szCs w:val="21"/>
        </w:rPr>
      </w:pPr>
      <w:r>
        <w:rPr>
          <w:rFonts w:hint="eastAsia" w:ascii="宋体" w:hAnsi="宋体" w:cs="宋体"/>
          <w:szCs w:val="21"/>
        </w:rPr>
        <w:t>3.1.1 设计人</w:t>
      </w:r>
      <w:r>
        <w:rPr>
          <w:rFonts w:hint="eastAsia" w:ascii="宋体" w:hAnsi="宋体" w:cs="宋体"/>
          <w:szCs w:val="21"/>
          <w:u w:val="single"/>
        </w:rPr>
        <w:t xml:space="preserve"> 需 </w:t>
      </w:r>
      <w:r>
        <w:rPr>
          <w:rFonts w:hint="eastAsia" w:ascii="宋体" w:hAnsi="宋体" w:cs="宋体"/>
          <w:kern w:val="0"/>
          <w:szCs w:val="21"/>
        </w:rPr>
        <w:t>配合发包人办理有关许可、批准或备案手续。</w:t>
      </w:r>
    </w:p>
    <w:p w14:paraId="5A30B03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szCs w:val="21"/>
        </w:rPr>
        <w:t>3</w:t>
      </w:r>
      <w:r>
        <w:rPr>
          <w:rFonts w:hint="eastAsia" w:ascii="宋体" w:hAnsi="宋体" w:cs="宋体"/>
          <w:color w:val="auto"/>
          <w:szCs w:val="21"/>
          <w:highlight w:val="none"/>
        </w:rPr>
        <w:t>.1.3 设计人其他义务：</w:t>
      </w:r>
      <w:r>
        <w:rPr>
          <w:rFonts w:hint="eastAsia" w:ascii="宋体" w:hAnsi="宋体" w:cs="宋体"/>
          <w:color w:val="auto"/>
          <w:kern w:val="0"/>
          <w:szCs w:val="21"/>
          <w:highlight w:val="none"/>
          <w:lang w:eastAsia="zh-CN"/>
        </w:rPr>
        <w:t>包括但不限于投标报价为完成招标内容所产生的全部费用，包括但不限于投资分析、可研报告编制（含单个项目及整个标段项目）、现场勘察、初步设计方案（含设计基础排布）、荷载鉴定报告、加固设计方案（如需）、施工图设计、竣工图编制、概算编制、配合图纸审查、电力接入和后期全过程设计跟踪服务等，以上如涉及必须提供相关服务。</w:t>
      </w:r>
      <w:r>
        <w:rPr>
          <w:rFonts w:hint="eastAsia" w:ascii="宋体" w:hAnsi="宋体" w:cs="宋体"/>
          <w:color w:val="auto"/>
          <w:szCs w:val="21"/>
          <w:highlight w:val="none"/>
        </w:rPr>
        <w:t>。</w:t>
      </w:r>
    </w:p>
    <w:p w14:paraId="16CE348A">
      <w:pPr>
        <w:spacing w:line="440" w:lineRule="exact"/>
        <w:ind w:firstLine="420" w:firstLineChars="200"/>
        <w:jc w:val="left"/>
        <w:rPr>
          <w:rFonts w:hint="eastAsia" w:ascii="宋体" w:hAnsi="宋体" w:cs="宋体"/>
          <w:szCs w:val="21"/>
        </w:rPr>
      </w:pPr>
      <w:r>
        <w:rPr>
          <w:rFonts w:hint="eastAsia" w:ascii="宋体" w:hAnsi="宋体" w:cs="宋体"/>
          <w:szCs w:val="21"/>
        </w:rPr>
        <w:t>3.2 项目负责人</w:t>
      </w:r>
    </w:p>
    <w:p w14:paraId="22A44CB9">
      <w:pPr>
        <w:spacing w:line="440" w:lineRule="exact"/>
        <w:ind w:firstLine="420" w:firstLineChars="200"/>
        <w:jc w:val="left"/>
        <w:rPr>
          <w:rFonts w:hint="eastAsia" w:ascii="宋体" w:hAnsi="宋体" w:cs="宋体"/>
          <w:szCs w:val="21"/>
        </w:rPr>
      </w:pPr>
      <w:r>
        <w:rPr>
          <w:rFonts w:hint="eastAsia" w:ascii="宋体" w:hAnsi="宋体" w:cs="宋体"/>
          <w:kern w:val="0"/>
          <w:szCs w:val="21"/>
        </w:rPr>
        <w:t xml:space="preserve">3.2.1 </w:t>
      </w:r>
      <w:r>
        <w:rPr>
          <w:rFonts w:hint="eastAsia" w:ascii="宋体" w:hAnsi="宋体" w:cs="宋体"/>
          <w:szCs w:val="21"/>
        </w:rPr>
        <w:t>项目负责人</w:t>
      </w:r>
    </w:p>
    <w:p w14:paraId="411D22C2">
      <w:pPr>
        <w:spacing w:line="440" w:lineRule="exact"/>
        <w:ind w:firstLine="420" w:firstLineChars="200"/>
        <w:jc w:val="left"/>
        <w:rPr>
          <w:rFonts w:hint="eastAsia" w:ascii="宋体" w:hAnsi="宋体" w:cs="宋体"/>
          <w:szCs w:val="21"/>
        </w:rPr>
      </w:pPr>
      <w:r>
        <w:rPr>
          <w:rFonts w:hint="eastAsia" w:ascii="宋体" w:hAnsi="宋体" w:cs="宋体"/>
          <w:szCs w:val="21"/>
        </w:rPr>
        <w:t>姓    名：</w:t>
      </w:r>
      <w:r>
        <w:rPr>
          <w:rFonts w:hint="eastAsia" w:ascii="宋体" w:hAnsi="宋体" w:cs="宋体"/>
          <w:szCs w:val="21"/>
          <w:u w:val="single"/>
        </w:rPr>
        <w:t xml:space="preserve">                </w:t>
      </w:r>
      <w:r>
        <w:rPr>
          <w:rFonts w:hint="eastAsia" w:ascii="宋体" w:hAnsi="宋体" w:cs="宋体"/>
          <w:szCs w:val="21"/>
        </w:rPr>
        <w:t>；</w:t>
      </w:r>
    </w:p>
    <w:p w14:paraId="18D1AF62">
      <w:pPr>
        <w:spacing w:line="440" w:lineRule="exact"/>
        <w:ind w:firstLine="420" w:firstLineChars="200"/>
        <w:jc w:val="left"/>
        <w:rPr>
          <w:rFonts w:hint="eastAsia" w:ascii="宋体" w:hAnsi="宋体" w:cs="宋体"/>
          <w:szCs w:val="21"/>
        </w:rPr>
      </w:pPr>
      <w:r>
        <w:rPr>
          <w:rFonts w:hint="eastAsia" w:ascii="宋体" w:hAnsi="宋体" w:cs="宋体"/>
          <w:szCs w:val="21"/>
        </w:rPr>
        <w:t>执业资格及等级：</w:t>
      </w:r>
      <w:r>
        <w:rPr>
          <w:rFonts w:hint="eastAsia" w:ascii="宋体" w:hAnsi="宋体" w:cs="宋体"/>
          <w:szCs w:val="21"/>
          <w:u w:val="single"/>
        </w:rPr>
        <w:t xml:space="preserve">              </w:t>
      </w:r>
      <w:r>
        <w:rPr>
          <w:rFonts w:hint="eastAsia" w:ascii="宋体" w:hAnsi="宋体" w:cs="宋体"/>
          <w:szCs w:val="21"/>
        </w:rPr>
        <w:t>；</w:t>
      </w:r>
    </w:p>
    <w:p w14:paraId="3A7F55E7">
      <w:pPr>
        <w:spacing w:line="440" w:lineRule="exact"/>
        <w:ind w:firstLine="420" w:firstLineChars="200"/>
        <w:jc w:val="left"/>
        <w:rPr>
          <w:rFonts w:hint="eastAsia" w:ascii="宋体" w:hAnsi="宋体" w:cs="宋体"/>
          <w:szCs w:val="21"/>
        </w:rPr>
      </w:pPr>
      <w:r>
        <w:rPr>
          <w:rFonts w:hint="eastAsia" w:ascii="宋体" w:hAnsi="宋体" w:cs="宋体"/>
          <w:szCs w:val="21"/>
        </w:rPr>
        <w:t>注册证书号：</w:t>
      </w:r>
      <w:r>
        <w:rPr>
          <w:rFonts w:hint="eastAsia" w:ascii="宋体" w:hAnsi="宋体" w:cs="宋体"/>
          <w:szCs w:val="21"/>
          <w:u w:val="single"/>
        </w:rPr>
        <w:t xml:space="preserve">              </w:t>
      </w:r>
      <w:r>
        <w:rPr>
          <w:rFonts w:hint="eastAsia" w:ascii="宋体" w:hAnsi="宋体" w:cs="宋体"/>
          <w:szCs w:val="21"/>
        </w:rPr>
        <w:t>；</w:t>
      </w:r>
    </w:p>
    <w:p w14:paraId="45559097">
      <w:pPr>
        <w:spacing w:line="440" w:lineRule="exact"/>
        <w:ind w:firstLine="420" w:firstLineChars="200"/>
        <w:jc w:val="left"/>
        <w:rPr>
          <w:rFonts w:hint="eastAsia" w:ascii="宋体" w:hAnsi="宋体" w:cs="宋体"/>
          <w:szCs w:val="21"/>
        </w:rPr>
      </w:pPr>
      <w:r>
        <w:rPr>
          <w:rFonts w:hint="eastAsia" w:ascii="宋体" w:hAnsi="宋体" w:cs="宋体"/>
          <w:szCs w:val="21"/>
        </w:rPr>
        <w:t>联系电话：</w:t>
      </w:r>
      <w:r>
        <w:rPr>
          <w:rFonts w:hint="eastAsia" w:ascii="宋体" w:hAnsi="宋体" w:cs="宋体"/>
          <w:szCs w:val="21"/>
          <w:u w:val="single"/>
        </w:rPr>
        <w:t xml:space="preserve">                </w:t>
      </w:r>
      <w:r>
        <w:rPr>
          <w:rFonts w:hint="eastAsia" w:ascii="宋体" w:hAnsi="宋体" w:cs="宋体"/>
          <w:szCs w:val="21"/>
        </w:rPr>
        <w:t>；</w:t>
      </w:r>
    </w:p>
    <w:p w14:paraId="0A7A26E9">
      <w:pPr>
        <w:spacing w:line="440" w:lineRule="exact"/>
        <w:ind w:firstLine="420" w:firstLineChars="200"/>
        <w:jc w:val="left"/>
        <w:rPr>
          <w:rFonts w:hint="eastAsia" w:ascii="宋体" w:hAnsi="宋体" w:cs="宋体"/>
          <w:szCs w:val="21"/>
        </w:rPr>
      </w:pPr>
      <w:r>
        <w:rPr>
          <w:rFonts w:hint="eastAsia" w:ascii="宋体" w:hAnsi="宋体" w:cs="宋体"/>
          <w:szCs w:val="21"/>
        </w:rPr>
        <w:t>电子信箱：</w:t>
      </w:r>
      <w:r>
        <w:rPr>
          <w:rFonts w:hint="eastAsia" w:ascii="宋体" w:hAnsi="宋体" w:cs="宋体"/>
          <w:szCs w:val="21"/>
          <w:u w:val="single"/>
        </w:rPr>
        <w:t xml:space="preserve">                 </w:t>
      </w:r>
      <w:r>
        <w:rPr>
          <w:rFonts w:hint="eastAsia" w:ascii="宋体" w:hAnsi="宋体" w:cs="宋体"/>
          <w:szCs w:val="21"/>
        </w:rPr>
        <w:t>；</w:t>
      </w:r>
    </w:p>
    <w:p w14:paraId="125D0094">
      <w:pPr>
        <w:spacing w:line="440" w:lineRule="exact"/>
        <w:ind w:firstLine="420" w:firstLineChars="200"/>
        <w:jc w:val="left"/>
        <w:rPr>
          <w:rFonts w:hint="eastAsia" w:ascii="宋体" w:hAnsi="宋体" w:cs="宋体"/>
          <w:szCs w:val="21"/>
        </w:rPr>
      </w:pPr>
      <w:r>
        <w:rPr>
          <w:rFonts w:hint="eastAsia" w:ascii="宋体" w:hAnsi="宋体" w:cs="宋体"/>
          <w:szCs w:val="21"/>
        </w:rPr>
        <w:t>通信地址：</w:t>
      </w:r>
      <w:r>
        <w:rPr>
          <w:rFonts w:hint="eastAsia" w:ascii="宋体" w:hAnsi="宋体" w:cs="宋体"/>
          <w:szCs w:val="21"/>
          <w:u w:val="single"/>
        </w:rPr>
        <w:t xml:space="preserve">                 </w:t>
      </w:r>
      <w:r>
        <w:rPr>
          <w:rFonts w:hint="eastAsia" w:ascii="宋体" w:hAnsi="宋体" w:cs="宋体"/>
          <w:szCs w:val="21"/>
        </w:rPr>
        <w:t>；</w:t>
      </w:r>
    </w:p>
    <w:p w14:paraId="6CAE63A4">
      <w:pPr>
        <w:spacing w:line="440" w:lineRule="exact"/>
        <w:ind w:firstLine="420" w:firstLineChars="200"/>
        <w:jc w:val="left"/>
        <w:rPr>
          <w:rFonts w:hint="eastAsia" w:ascii="宋体" w:hAnsi="宋体" w:cs="宋体"/>
          <w:szCs w:val="21"/>
        </w:rPr>
      </w:pPr>
      <w:r>
        <w:rPr>
          <w:rFonts w:hint="eastAsia" w:ascii="宋体" w:hAnsi="宋体" w:cs="宋体"/>
          <w:szCs w:val="21"/>
        </w:rPr>
        <w:t>设计人对项目负责人的授权范围如下：</w:t>
      </w:r>
      <w:r>
        <w:rPr>
          <w:rFonts w:hint="eastAsia" w:ascii="宋体" w:hAnsi="宋体" w:cs="宋体"/>
          <w:szCs w:val="21"/>
          <w:u w:val="single"/>
        </w:rPr>
        <w:t xml:space="preserve">按要求完成本项目所有招标内容  </w:t>
      </w:r>
      <w:r>
        <w:rPr>
          <w:rFonts w:hint="eastAsia" w:ascii="宋体" w:hAnsi="宋体" w:cs="宋体"/>
          <w:szCs w:val="21"/>
        </w:rPr>
        <w:t>。</w:t>
      </w:r>
    </w:p>
    <w:p w14:paraId="30E3D260">
      <w:pPr>
        <w:spacing w:line="440" w:lineRule="exact"/>
        <w:ind w:firstLine="420" w:firstLineChars="200"/>
        <w:jc w:val="left"/>
        <w:rPr>
          <w:rFonts w:hint="eastAsia" w:ascii="宋体" w:hAnsi="宋体" w:cs="宋体"/>
          <w:szCs w:val="21"/>
        </w:rPr>
      </w:pPr>
      <w:r>
        <w:rPr>
          <w:rFonts w:hint="eastAsia" w:ascii="宋体" w:hAnsi="宋体" w:cs="宋体"/>
          <w:szCs w:val="21"/>
        </w:rPr>
        <w:t>3.2.2 设计人更换项目负责人的，应提前</w:t>
      </w:r>
      <w:r>
        <w:rPr>
          <w:rFonts w:hint="eastAsia" w:ascii="宋体" w:hAnsi="宋体" w:cs="宋体"/>
          <w:szCs w:val="21"/>
          <w:u w:val="single"/>
        </w:rPr>
        <w:t xml:space="preserve">  7  </w:t>
      </w:r>
      <w:r>
        <w:rPr>
          <w:rFonts w:hint="eastAsia" w:ascii="宋体" w:hAnsi="宋体" w:cs="宋体"/>
          <w:szCs w:val="21"/>
        </w:rPr>
        <w:t>天书面通知发包人。</w:t>
      </w:r>
    </w:p>
    <w:p w14:paraId="7D92D643">
      <w:pPr>
        <w:spacing w:line="440" w:lineRule="exact"/>
        <w:ind w:firstLine="420" w:firstLineChars="200"/>
        <w:jc w:val="left"/>
        <w:rPr>
          <w:rFonts w:hint="eastAsia" w:ascii="宋体" w:hAnsi="宋体" w:cs="宋体"/>
          <w:szCs w:val="21"/>
        </w:rPr>
      </w:pPr>
      <w:r>
        <w:rPr>
          <w:rFonts w:hint="eastAsia" w:ascii="宋体" w:hAnsi="宋体" w:cs="宋体"/>
          <w:szCs w:val="21"/>
        </w:rPr>
        <w:t>设计人擅自更换项目负责人的违约责任：</w:t>
      </w:r>
      <w:r>
        <w:rPr>
          <w:rFonts w:hint="eastAsia" w:ascii="宋体" w:hAnsi="宋体" w:cs="宋体"/>
          <w:szCs w:val="21"/>
          <w:u w:val="single"/>
        </w:rPr>
        <w:t xml:space="preserve"> 项目负责人变更必须经发包人批准，并满足《关于进一步加强建筑施工现场项目负责人变更行为管理的通知》及滁州市相关规定要求，除①因重病或重伤三个月以上，不能履行职责的；②辞职的；③发生重大质量安全责任事故，受到刑事或行政处罚，不能担任项目负责人的；④无能力履行合同责任和义务，建设单位要求更换的；⑤被责令停止职业资格的；⑥因犯罪被羁押或判刑的；⑦死亡的等原因外，原则上不得变更。其中，亡故的需提供公安部门开具的死亡证明；重大疾病的需提供三甲及以上医院证明；出国、辞职等原因提出变更的，除需提供相关证明外，须缴纳10万元违约金，否则不得变更。变更后的项目负责人必须符合本项目招标文件和投标承诺配备的同等条件人员，并按照滁州市有关规定履行变更审批程序。 </w:t>
      </w:r>
    </w:p>
    <w:p w14:paraId="7374ABE8">
      <w:pPr>
        <w:spacing w:line="440" w:lineRule="exact"/>
        <w:jc w:val="left"/>
        <w:rPr>
          <w:rFonts w:hint="eastAsia" w:ascii="宋体" w:hAnsi="宋体" w:cs="宋体"/>
          <w:szCs w:val="21"/>
        </w:rPr>
      </w:pPr>
      <w:r>
        <w:rPr>
          <w:rFonts w:hint="eastAsia" w:ascii="宋体" w:hAnsi="宋体" w:cs="宋体"/>
          <w:szCs w:val="21"/>
        </w:rPr>
        <w:t xml:space="preserve">    3.2.3 设计人应在收到书面更换通知后</w:t>
      </w:r>
      <w:r>
        <w:rPr>
          <w:rFonts w:hint="eastAsia" w:ascii="宋体" w:hAnsi="宋体" w:cs="宋体"/>
          <w:szCs w:val="21"/>
          <w:u w:val="single"/>
        </w:rPr>
        <w:t xml:space="preserve">  3  </w:t>
      </w:r>
      <w:r>
        <w:rPr>
          <w:rFonts w:hint="eastAsia" w:ascii="宋体" w:hAnsi="宋体" w:cs="宋体"/>
          <w:szCs w:val="21"/>
        </w:rPr>
        <w:t>天内更换项目负责人。</w:t>
      </w:r>
    </w:p>
    <w:p w14:paraId="2B8518B3">
      <w:pPr>
        <w:spacing w:line="440" w:lineRule="exact"/>
        <w:ind w:firstLine="420" w:firstLineChars="200"/>
        <w:jc w:val="left"/>
        <w:rPr>
          <w:rFonts w:hint="eastAsia" w:ascii="宋体" w:hAnsi="宋体" w:cs="宋体"/>
          <w:szCs w:val="21"/>
          <w:u w:val="single"/>
        </w:rPr>
      </w:pPr>
      <w:r>
        <w:rPr>
          <w:rFonts w:hint="eastAsia" w:ascii="宋体" w:hAnsi="宋体" w:cs="宋体"/>
          <w:szCs w:val="21"/>
        </w:rPr>
        <w:t>设计人无正当理由拒绝更换项目负责人的违约责任：</w:t>
      </w:r>
      <w:r>
        <w:rPr>
          <w:rFonts w:hint="eastAsia" w:ascii="宋体" w:hAnsi="宋体" w:cs="宋体"/>
          <w:szCs w:val="21"/>
          <w:u w:val="single"/>
        </w:rPr>
        <w:t xml:space="preserve">  设计人必须承担给发包人造成的各项损失，发包人有权解除合同，扣除全部履约保证金，所有责任和损失由设计人承担。</w:t>
      </w:r>
    </w:p>
    <w:p w14:paraId="7042A632">
      <w:pPr>
        <w:spacing w:line="440" w:lineRule="exact"/>
        <w:ind w:firstLine="420" w:firstLineChars="200"/>
        <w:jc w:val="left"/>
        <w:rPr>
          <w:rFonts w:hint="eastAsia" w:ascii="宋体" w:hAnsi="宋体" w:cs="宋体"/>
          <w:szCs w:val="21"/>
        </w:rPr>
      </w:pPr>
      <w:r>
        <w:rPr>
          <w:rFonts w:hint="eastAsia" w:ascii="宋体" w:hAnsi="宋体" w:cs="宋体"/>
          <w:szCs w:val="21"/>
        </w:rPr>
        <w:t>3.3 设计人人员</w:t>
      </w:r>
    </w:p>
    <w:p w14:paraId="2E9DF735">
      <w:pPr>
        <w:spacing w:line="440" w:lineRule="exact"/>
        <w:ind w:firstLine="420" w:firstLineChars="200"/>
        <w:jc w:val="left"/>
        <w:rPr>
          <w:rFonts w:hint="eastAsia" w:ascii="宋体" w:hAnsi="宋体" w:cs="宋体"/>
          <w:szCs w:val="21"/>
        </w:rPr>
      </w:pPr>
      <w:r>
        <w:rPr>
          <w:rFonts w:hint="eastAsia" w:ascii="宋体" w:hAnsi="宋体" w:cs="宋体"/>
          <w:szCs w:val="21"/>
        </w:rPr>
        <w:t>3.3.1 设计人提交项目管理机构及人员安排报告的期限：</w:t>
      </w:r>
      <w:r>
        <w:rPr>
          <w:rFonts w:hint="eastAsia" w:ascii="宋体" w:hAnsi="宋体" w:cs="宋体"/>
          <w:szCs w:val="21"/>
          <w:u w:val="single"/>
        </w:rPr>
        <w:t xml:space="preserve">    合同签订后7天内     </w:t>
      </w:r>
      <w:r>
        <w:rPr>
          <w:rFonts w:hint="eastAsia" w:ascii="宋体" w:hAnsi="宋体" w:cs="宋体"/>
          <w:szCs w:val="21"/>
        </w:rPr>
        <w:t>。</w:t>
      </w:r>
    </w:p>
    <w:p w14:paraId="70B99DB9">
      <w:pPr>
        <w:spacing w:line="440" w:lineRule="exact"/>
        <w:ind w:firstLine="420" w:firstLineChars="200"/>
        <w:jc w:val="left"/>
        <w:rPr>
          <w:rFonts w:hint="eastAsia" w:ascii="宋体" w:hAnsi="宋体" w:cs="宋体"/>
          <w:szCs w:val="21"/>
        </w:rPr>
      </w:pPr>
      <w:r>
        <w:rPr>
          <w:rFonts w:hint="eastAsia" w:ascii="宋体" w:hAnsi="宋体" w:cs="宋体"/>
          <w:szCs w:val="21"/>
        </w:rPr>
        <w:t>3.3.3 设计人无正当理由拒绝撤换主要设计人员的违约责任：</w:t>
      </w:r>
      <w:r>
        <w:rPr>
          <w:rFonts w:hint="eastAsia" w:ascii="宋体" w:hAnsi="宋体" w:cs="宋体"/>
          <w:szCs w:val="21"/>
          <w:u w:val="single"/>
        </w:rPr>
        <w:t xml:space="preserve"> 设计人必须承担给发包人造成的各项损失，发包人有权解除合同，扣除全部履约保证金，所有责任和损失由设计人承担  </w:t>
      </w:r>
      <w:r>
        <w:rPr>
          <w:rFonts w:hint="eastAsia" w:ascii="宋体" w:hAnsi="宋体" w:cs="宋体"/>
          <w:szCs w:val="21"/>
        </w:rPr>
        <w:t>。</w:t>
      </w:r>
    </w:p>
    <w:p w14:paraId="1CFDE430">
      <w:pPr>
        <w:spacing w:line="440" w:lineRule="exact"/>
        <w:ind w:firstLine="420" w:firstLineChars="200"/>
        <w:jc w:val="left"/>
        <w:rPr>
          <w:rFonts w:hint="eastAsia" w:ascii="宋体" w:hAnsi="宋体" w:cs="宋体"/>
          <w:szCs w:val="21"/>
        </w:rPr>
      </w:pPr>
      <w:r>
        <w:rPr>
          <w:rFonts w:hint="eastAsia" w:ascii="宋体" w:hAnsi="宋体" w:cs="宋体"/>
          <w:szCs w:val="21"/>
        </w:rPr>
        <w:t xml:space="preserve">3.4 设计分包 </w:t>
      </w:r>
    </w:p>
    <w:p w14:paraId="2E8E3DED">
      <w:pPr>
        <w:spacing w:line="440" w:lineRule="exact"/>
        <w:ind w:firstLine="420" w:firstLineChars="200"/>
        <w:jc w:val="left"/>
        <w:rPr>
          <w:rFonts w:hint="eastAsia" w:ascii="宋体" w:hAnsi="宋体" w:cs="宋体"/>
          <w:szCs w:val="21"/>
        </w:rPr>
      </w:pPr>
      <w:r>
        <w:rPr>
          <w:rFonts w:hint="eastAsia" w:ascii="宋体" w:hAnsi="宋体" w:cs="宋体"/>
          <w:szCs w:val="21"/>
        </w:rPr>
        <w:t>3.4.1 设计分包的一般约定</w:t>
      </w:r>
    </w:p>
    <w:p w14:paraId="1B75CC8F">
      <w:pPr>
        <w:spacing w:line="440" w:lineRule="exact"/>
        <w:ind w:firstLine="420" w:firstLineChars="200"/>
        <w:jc w:val="left"/>
        <w:rPr>
          <w:rFonts w:hint="eastAsia" w:ascii="宋体" w:cs="宋体"/>
          <w:szCs w:val="21"/>
          <w:u w:val="single"/>
        </w:rPr>
      </w:pPr>
      <w:r>
        <w:rPr>
          <w:rFonts w:hint="eastAsia" w:ascii="宋体" w:hAnsi="宋体" w:cs="宋体"/>
          <w:szCs w:val="21"/>
        </w:rPr>
        <w:t>禁止设计分包的工程包括：</w:t>
      </w:r>
      <w:r>
        <w:rPr>
          <w:rFonts w:hint="eastAsia" w:ascii="宋体" w:hAnsi="宋体" w:cs="宋体"/>
          <w:szCs w:val="21"/>
          <w:u w:val="single"/>
        </w:rPr>
        <w:t>未经发包人书面许可，一律不得分包</w:t>
      </w:r>
      <w:r>
        <w:rPr>
          <w:rFonts w:hint="eastAsia" w:ascii="宋体" w:cs="宋体"/>
          <w:szCs w:val="21"/>
          <w:u w:val="single"/>
        </w:rPr>
        <w:t xml:space="preserve">  。</w:t>
      </w:r>
    </w:p>
    <w:p w14:paraId="086804B0">
      <w:pPr>
        <w:spacing w:line="440" w:lineRule="exact"/>
        <w:ind w:firstLine="420" w:firstLineChars="200"/>
        <w:jc w:val="left"/>
        <w:rPr>
          <w:rFonts w:ascii="宋体" w:cs="宋体"/>
          <w:szCs w:val="21"/>
          <w:u w:val="single"/>
        </w:rPr>
      </w:pPr>
      <w:r>
        <w:rPr>
          <w:rFonts w:hint="eastAsia" w:ascii="宋体" w:hAnsi="宋体" w:cs="宋体"/>
          <w:szCs w:val="21"/>
        </w:rPr>
        <w:t>主体结构、关键性工作的范围：</w:t>
      </w:r>
      <w:r>
        <w:rPr>
          <w:rFonts w:hint="eastAsia" w:ascii="宋体" w:cs="宋体"/>
          <w:szCs w:val="21"/>
          <w:u w:val="single"/>
        </w:rPr>
        <w:t>包括但不限于：包含但不限于包括发改委备案、可研、调查、勘察、物探、测量、初步设计、修建性详细规划设计、施工图设计以及配合建设单位完成相关设计工作的报批报审和施工期现场咨询服务工作、施工图审查并确保审图通过（如有）以及工程施工及验收等过程中的技术服务等过程中的所有技术跟踪服务工作，所有设计必须通过相关管理部门审核通过。设计跟踪包括：各阶段招标配合和施工现场配合服务，施工期间派驻现场设计代表、设计修改、变更、相关专题报告、竣工验收等服务工作,若在本项目范围增加服务内容，不予增加费用</w:t>
      </w:r>
    </w:p>
    <w:p w14:paraId="4AA5364D">
      <w:pPr>
        <w:spacing w:line="440" w:lineRule="exact"/>
        <w:jc w:val="left"/>
        <w:rPr>
          <w:rFonts w:hint="eastAsia" w:ascii="宋体" w:hAnsi="宋体" w:cs="宋体"/>
          <w:szCs w:val="21"/>
        </w:rPr>
      </w:pPr>
      <w:r>
        <w:rPr>
          <w:rFonts w:hint="eastAsia" w:ascii="宋体" w:hAnsi="宋体" w:cs="宋体"/>
          <w:szCs w:val="21"/>
        </w:rPr>
        <w:t xml:space="preserve">    3.4.2设计分包的确定</w:t>
      </w:r>
    </w:p>
    <w:p w14:paraId="5C978B76">
      <w:pPr>
        <w:spacing w:line="440" w:lineRule="exact"/>
        <w:ind w:firstLine="420" w:firstLineChars="200"/>
        <w:jc w:val="left"/>
        <w:rPr>
          <w:rFonts w:hint="eastAsia" w:ascii="宋体" w:hAnsi="宋体" w:cs="宋体"/>
          <w:szCs w:val="21"/>
          <w:u w:val="single"/>
        </w:rPr>
      </w:pPr>
      <w:r>
        <w:rPr>
          <w:rFonts w:hint="eastAsia" w:ascii="宋体" w:hAnsi="宋体" w:cs="宋体"/>
          <w:szCs w:val="21"/>
        </w:rPr>
        <w:t>允许分包的专业工程包括：</w:t>
      </w:r>
      <w:r>
        <w:rPr>
          <w:rFonts w:hint="eastAsia" w:ascii="宋体" w:hAnsi="宋体" w:cs="宋体"/>
          <w:szCs w:val="21"/>
          <w:u w:val="single"/>
        </w:rPr>
        <w:t></w:t>
      </w:r>
      <w:r>
        <w:rPr>
          <w:rFonts w:hint="eastAsia" w:ascii="宋体" w:cs="宋体"/>
          <w:szCs w:val="21"/>
          <w:u w:val="single"/>
        </w:rPr>
        <w:t xml:space="preserve">除禁止设计分包的工程外的其它工程   </w:t>
      </w:r>
      <w:r>
        <w:rPr>
          <w:rFonts w:hint="eastAsia" w:ascii="宋体" w:hAnsi="宋体" w:cs="宋体"/>
          <w:szCs w:val="21"/>
        </w:rPr>
        <w:t>。</w:t>
      </w:r>
    </w:p>
    <w:p w14:paraId="4B5ECFD7">
      <w:pPr>
        <w:spacing w:line="440" w:lineRule="exact"/>
        <w:ind w:firstLine="420" w:firstLineChars="200"/>
        <w:jc w:val="left"/>
        <w:rPr>
          <w:rFonts w:hint="eastAsia" w:ascii="宋体" w:cs="宋体"/>
          <w:szCs w:val="21"/>
          <w:u w:val="single"/>
        </w:rPr>
      </w:pPr>
      <w:r>
        <w:rPr>
          <w:rFonts w:hint="eastAsia" w:ascii="宋体" w:hAnsi="宋体" w:cs="宋体"/>
          <w:szCs w:val="21"/>
        </w:rPr>
        <w:t>其他关于分包的约定：</w:t>
      </w:r>
      <w:r>
        <w:rPr>
          <w:rFonts w:hint="eastAsia" w:ascii="宋体" w:hAnsi="宋体" w:cs="宋体"/>
          <w:szCs w:val="21"/>
          <w:u w:val="single"/>
        </w:rPr>
        <w:t xml:space="preserve">  </w:t>
      </w:r>
      <w:r>
        <w:rPr>
          <w:rFonts w:hint="eastAsia" w:ascii="宋体" w:cs="宋体"/>
          <w:szCs w:val="21"/>
          <w:u w:val="single"/>
        </w:rPr>
        <w:t xml:space="preserve">设计人若不具备相关专项资质的， 可依法分包委托其他具备相应专业资质的且有类似专业设计或咨询业绩的公司完成， 但须报经招标人备案；分包单位不具备相应能力的， 招标人有权要求设计人无条件更换； 设计人须对其成果负总责， 所有费用已包含在合同价内。 </w:t>
      </w:r>
    </w:p>
    <w:p w14:paraId="6CE296CA">
      <w:pPr>
        <w:spacing w:line="440" w:lineRule="exact"/>
        <w:ind w:firstLine="420" w:firstLineChars="200"/>
        <w:jc w:val="left"/>
        <w:rPr>
          <w:rFonts w:hint="eastAsia" w:ascii="宋体" w:hAnsi="宋体" w:cs="宋体"/>
          <w:szCs w:val="21"/>
        </w:rPr>
      </w:pPr>
      <w:r>
        <w:rPr>
          <w:rFonts w:hint="eastAsia" w:ascii="宋体" w:hAnsi="宋体" w:cs="宋体"/>
          <w:szCs w:val="21"/>
        </w:rPr>
        <w:t>3.4.3 设计人向发包人提交有关分包人资料包括：</w:t>
      </w:r>
      <w:r>
        <w:rPr>
          <w:rFonts w:hint="eastAsia" w:ascii="宋体" w:hAnsi="宋体" w:cs="宋体"/>
          <w:szCs w:val="21"/>
          <w:u w:val="single"/>
        </w:rPr>
        <w:t xml:space="preserve">资质证书、业绩证明材料等其他相关证明材料。 </w:t>
      </w:r>
    </w:p>
    <w:p w14:paraId="28EACC2A">
      <w:pPr>
        <w:spacing w:line="440" w:lineRule="exact"/>
        <w:ind w:firstLine="420" w:firstLineChars="200"/>
        <w:jc w:val="left"/>
        <w:rPr>
          <w:rFonts w:hint="eastAsia" w:ascii="宋体" w:hAnsi="宋体" w:cs="宋体"/>
          <w:szCs w:val="21"/>
        </w:rPr>
      </w:pPr>
      <w:r>
        <w:rPr>
          <w:rFonts w:hint="eastAsia" w:ascii="宋体" w:hAnsi="宋体" w:cs="宋体"/>
          <w:szCs w:val="21"/>
        </w:rPr>
        <w:t>3.4.4 分包工程</w:t>
      </w:r>
      <w:r>
        <w:rPr>
          <w:rFonts w:hint="eastAsia" w:ascii="宋体" w:hAnsi="宋体" w:cs="宋体"/>
          <w:szCs w:val="21"/>
          <w:lang w:eastAsia="zh-CN"/>
        </w:rPr>
        <w:t>设计费</w:t>
      </w:r>
      <w:r>
        <w:rPr>
          <w:rFonts w:hint="eastAsia" w:ascii="宋体" w:hAnsi="宋体" w:cs="宋体"/>
          <w:szCs w:val="21"/>
        </w:rPr>
        <w:t>支付方式：</w:t>
      </w:r>
      <w:r>
        <w:rPr>
          <w:rFonts w:hint="eastAsia" w:ascii="宋体" w:hAnsi="宋体" w:cs="宋体"/>
          <w:szCs w:val="21"/>
          <w:u w:val="single"/>
        </w:rPr>
        <w:t xml:space="preserve">  分包时另行商定                            </w:t>
      </w:r>
      <w:r>
        <w:rPr>
          <w:rFonts w:hint="eastAsia" w:ascii="宋体" w:hAnsi="宋体" w:cs="宋体"/>
          <w:szCs w:val="21"/>
        </w:rPr>
        <w:t>。</w:t>
      </w:r>
    </w:p>
    <w:p w14:paraId="24888A66">
      <w:pPr>
        <w:spacing w:line="440" w:lineRule="exact"/>
        <w:ind w:firstLine="420" w:firstLineChars="200"/>
        <w:jc w:val="left"/>
        <w:rPr>
          <w:rFonts w:hint="eastAsia" w:ascii="宋体" w:hAnsi="宋体" w:cs="宋体"/>
          <w:szCs w:val="21"/>
        </w:rPr>
      </w:pPr>
      <w:r>
        <w:rPr>
          <w:rFonts w:hint="eastAsia" w:ascii="宋体" w:hAnsi="宋体" w:cs="宋体"/>
          <w:szCs w:val="21"/>
        </w:rPr>
        <w:t>3.5 联合体</w:t>
      </w:r>
    </w:p>
    <w:p w14:paraId="3DCE3B58">
      <w:pPr>
        <w:spacing w:line="440" w:lineRule="exact"/>
        <w:ind w:firstLine="420" w:firstLineChars="200"/>
        <w:jc w:val="left"/>
        <w:rPr>
          <w:rFonts w:hint="eastAsia" w:ascii="宋体" w:hAnsi="宋体" w:cs="宋体"/>
          <w:szCs w:val="21"/>
        </w:rPr>
      </w:pPr>
      <w:r>
        <w:rPr>
          <w:rFonts w:hint="eastAsia" w:ascii="宋体" w:hAnsi="宋体" w:cs="宋体"/>
          <w:szCs w:val="21"/>
        </w:rPr>
        <w:t>3.5.4 发包人向联合体支付</w:t>
      </w:r>
      <w:r>
        <w:rPr>
          <w:rFonts w:hint="eastAsia" w:ascii="宋体" w:hAnsi="宋体" w:cs="宋体"/>
          <w:szCs w:val="21"/>
          <w:lang w:eastAsia="zh-CN"/>
        </w:rPr>
        <w:t>设计费</w:t>
      </w:r>
      <w:r>
        <w:rPr>
          <w:rFonts w:hint="eastAsia" w:ascii="宋体" w:hAnsi="宋体" w:cs="宋体"/>
          <w:szCs w:val="21"/>
        </w:rPr>
        <w:t>用的方式：</w:t>
      </w:r>
      <w:r>
        <w:rPr>
          <w:rFonts w:hint="eastAsia" w:ascii="宋体" w:hAnsi="宋体" w:cs="宋体"/>
          <w:szCs w:val="21"/>
          <w:u w:val="single"/>
        </w:rPr>
        <w:t xml:space="preserve">     本项目不接受联合体投标      </w:t>
      </w:r>
      <w:r>
        <w:rPr>
          <w:rFonts w:hint="eastAsia" w:ascii="宋体" w:hAnsi="宋体" w:cs="宋体"/>
          <w:szCs w:val="21"/>
        </w:rPr>
        <w:t xml:space="preserve">。   </w:t>
      </w:r>
    </w:p>
    <w:p w14:paraId="63246D7F">
      <w:pPr>
        <w:pStyle w:val="10"/>
        <w:spacing w:line="440" w:lineRule="exact"/>
        <w:ind w:firstLine="420" w:firstLineChars="200"/>
        <w:jc w:val="left"/>
        <w:rPr>
          <w:rFonts w:hint="eastAsia"/>
          <w:b w:val="0"/>
          <w:sz w:val="21"/>
          <w:szCs w:val="21"/>
        </w:rPr>
      </w:pPr>
      <w:r>
        <w:rPr>
          <w:rFonts w:hint="eastAsia"/>
          <w:b w:val="0"/>
          <w:sz w:val="21"/>
          <w:szCs w:val="21"/>
        </w:rPr>
        <w:t>5. 工程设计要求</w:t>
      </w:r>
    </w:p>
    <w:p w14:paraId="7091B71E">
      <w:pPr>
        <w:spacing w:line="440" w:lineRule="exact"/>
        <w:ind w:firstLine="420" w:firstLineChars="200"/>
        <w:jc w:val="left"/>
        <w:rPr>
          <w:rFonts w:hint="eastAsia" w:ascii="宋体" w:hAnsi="宋体" w:cs="宋体"/>
          <w:szCs w:val="21"/>
        </w:rPr>
      </w:pPr>
      <w:r>
        <w:rPr>
          <w:rFonts w:hint="eastAsia" w:ascii="宋体" w:hAnsi="宋体" w:cs="宋体"/>
          <w:szCs w:val="21"/>
        </w:rPr>
        <w:t>5.1 工程设计一般要求</w:t>
      </w:r>
    </w:p>
    <w:p w14:paraId="13AB123F">
      <w:pPr>
        <w:spacing w:line="440" w:lineRule="exact"/>
        <w:ind w:firstLine="420" w:firstLineChars="200"/>
        <w:jc w:val="left"/>
        <w:rPr>
          <w:rFonts w:hint="eastAsia" w:ascii="宋体" w:hAnsi="宋体" w:cs="宋体"/>
          <w:szCs w:val="21"/>
        </w:rPr>
      </w:pPr>
      <w:r>
        <w:rPr>
          <w:rFonts w:hint="eastAsia" w:ascii="宋体" w:hAnsi="宋体" w:cs="宋体"/>
          <w:szCs w:val="21"/>
        </w:rPr>
        <w:t>5.1.2.1 工程设计的特殊标准或要求：</w:t>
      </w:r>
      <w:r>
        <w:rPr>
          <w:rFonts w:hint="eastAsia" w:ascii="宋体" w:hAnsi="宋体" w:cs="宋体"/>
          <w:szCs w:val="21"/>
          <w:u w:val="single"/>
        </w:rPr>
        <w:t xml:space="preserve">             /                         </w:t>
      </w:r>
      <w:r>
        <w:rPr>
          <w:rFonts w:hint="eastAsia" w:ascii="宋体" w:hAnsi="宋体" w:cs="宋体"/>
          <w:szCs w:val="21"/>
        </w:rPr>
        <w:t>。</w:t>
      </w:r>
    </w:p>
    <w:p w14:paraId="22B72B4E">
      <w:pPr>
        <w:spacing w:line="440" w:lineRule="exact"/>
        <w:ind w:firstLine="441" w:firstLineChars="210"/>
        <w:jc w:val="left"/>
        <w:rPr>
          <w:rFonts w:hint="eastAsia" w:ascii="宋体" w:hAnsi="宋体" w:cs="宋体"/>
          <w:szCs w:val="21"/>
        </w:rPr>
      </w:pPr>
      <w:r>
        <w:rPr>
          <w:rFonts w:hint="eastAsia" w:ascii="宋体" w:hAnsi="宋体" w:cs="宋体"/>
          <w:szCs w:val="21"/>
        </w:rPr>
        <w:t>5.1.2.2 工程设计适用的技术标准：</w:t>
      </w:r>
      <w:r>
        <w:rPr>
          <w:rFonts w:hint="eastAsia" w:ascii="宋体" w:hAnsi="宋体" w:cs="宋体"/>
          <w:szCs w:val="21"/>
          <w:u w:val="single"/>
        </w:rPr>
        <w:t xml:space="preserve">   专业设计规范及发包人要求             </w:t>
      </w:r>
      <w:r>
        <w:rPr>
          <w:rFonts w:hint="eastAsia" w:ascii="宋体" w:hAnsi="宋体" w:cs="宋体"/>
          <w:szCs w:val="21"/>
        </w:rPr>
        <w:t>。</w:t>
      </w:r>
    </w:p>
    <w:p w14:paraId="57A0C6A1">
      <w:pPr>
        <w:spacing w:line="440" w:lineRule="exact"/>
        <w:ind w:firstLine="420" w:firstLineChars="200"/>
        <w:jc w:val="left"/>
        <w:rPr>
          <w:rFonts w:hint="eastAsia" w:ascii="宋体" w:hAnsi="宋体" w:cs="宋体"/>
          <w:szCs w:val="21"/>
        </w:rPr>
      </w:pPr>
      <w:r>
        <w:rPr>
          <w:rFonts w:hint="eastAsia" w:ascii="宋体" w:hAnsi="宋体" w:cs="宋体"/>
          <w:szCs w:val="21"/>
        </w:rPr>
        <w:t>5.3 工程设计文件的要求</w:t>
      </w:r>
    </w:p>
    <w:p w14:paraId="23DCED17">
      <w:pPr>
        <w:spacing w:line="440" w:lineRule="exact"/>
        <w:ind w:firstLine="420" w:firstLineChars="200"/>
        <w:jc w:val="left"/>
        <w:rPr>
          <w:rFonts w:hint="eastAsia" w:ascii="宋体" w:hAnsi="宋体" w:cs="宋体"/>
          <w:szCs w:val="21"/>
          <w:u w:val="single"/>
        </w:rPr>
      </w:pPr>
      <w:r>
        <w:rPr>
          <w:rFonts w:hint="eastAsia" w:ascii="宋体" w:hAnsi="宋体" w:cs="宋体"/>
          <w:szCs w:val="21"/>
        </w:rPr>
        <w:t>5.3.3 工程设计文件深度规定：</w:t>
      </w:r>
      <w:r>
        <w:rPr>
          <w:rFonts w:hint="eastAsia" w:ascii="宋体" w:hAnsi="宋体" w:cs="宋体"/>
          <w:szCs w:val="21"/>
          <w:u w:val="single"/>
        </w:rPr>
        <w:t xml:space="preserve"> 必须满足工程量清单及最高投标限价的编制和施工要求，不得要求发包人对图纸进行二次深化设计  </w:t>
      </w:r>
      <w:r>
        <w:rPr>
          <w:rFonts w:hint="eastAsia" w:ascii="宋体" w:hAnsi="宋体" w:cs="宋体"/>
          <w:szCs w:val="21"/>
        </w:rPr>
        <w:t xml:space="preserve">。 </w:t>
      </w:r>
    </w:p>
    <w:p w14:paraId="63D6409D">
      <w:pPr>
        <w:spacing w:line="440" w:lineRule="exact"/>
        <w:ind w:firstLine="420" w:firstLineChars="200"/>
        <w:jc w:val="left"/>
        <w:rPr>
          <w:rFonts w:hint="eastAsia" w:ascii="宋体" w:hAnsi="宋体" w:cs="宋体"/>
          <w:szCs w:val="21"/>
        </w:rPr>
      </w:pPr>
      <w:r>
        <w:rPr>
          <w:rFonts w:hint="eastAsia" w:ascii="宋体" w:hAnsi="宋体" w:cs="宋体"/>
          <w:szCs w:val="21"/>
        </w:rPr>
        <w:t>5.3.5 工程的合理使用寿命年限：</w:t>
      </w:r>
      <w:r>
        <w:rPr>
          <w:rFonts w:hint="eastAsia" w:ascii="宋体" w:hAnsi="宋体" w:cs="宋体"/>
          <w:szCs w:val="21"/>
          <w:u w:val="single"/>
        </w:rPr>
        <w:t xml:space="preserve">    满足相关规范要求              </w:t>
      </w:r>
      <w:r>
        <w:rPr>
          <w:rFonts w:hint="eastAsia" w:ascii="宋体" w:hAnsi="宋体" w:cs="宋体"/>
          <w:szCs w:val="21"/>
        </w:rPr>
        <w:t xml:space="preserve">。  </w:t>
      </w:r>
    </w:p>
    <w:p w14:paraId="2B2E242A">
      <w:pPr>
        <w:pStyle w:val="10"/>
        <w:spacing w:line="440" w:lineRule="exact"/>
        <w:ind w:firstLine="420" w:firstLineChars="200"/>
        <w:jc w:val="left"/>
        <w:rPr>
          <w:rFonts w:hint="eastAsia"/>
          <w:b w:val="0"/>
          <w:sz w:val="21"/>
          <w:szCs w:val="21"/>
        </w:rPr>
      </w:pPr>
      <w:r>
        <w:rPr>
          <w:rFonts w:hint="eastAsia"/>
          <w:b w:val="0"/>
          <w:sz w:val="21"/>
          <w:szCs w:val="21"/>
        </w:rPr>
        <w:t>6. 工程设计进度与周期</w:t>
      </w:r>
    </w:p>
    <w:p w14:paraId="5821B623">
      <w:pPr>
        <w:spacing w:line="440" w:lineRule="exact"/>
        <w:ind w:firstLine="420" w:firstLineChars="200"/>
        <w:jc w:val="left"/>
        <w:rPr>
          <w:rFonts w:hint="eastAsia" w:ascii="宋体" w:hAnsi="宋体" w:cs="宋体"/>
          <w:szCs w:val="21"/>
        </w:rPr>
      </w:pPr>
      <w:r>
        <w:rPr>
          <w:rFonts w:hint="eastAsia" w:ascii="宋体" w:hAnsi="宋体" w:cs="宋体"/>
          <w:szCs w:val="21"/>
        </w:rPr>
        <w:t>6.1 工程设计进度计划</w:t>
      </w:r>
    </w:p>
    <w:p w14:paraId="75CAA373">
      <w:pPr>
        <w:autoSpaceDE w:val="0"/>
        <w:autoSpaceDN w:val="0"/>
        <w:adjustRightInd w:val="0"/>
        <w:spacing w:line="440" w:lineRule="exact"/>
        <w:ind w:firstLine="420" w:firstLineChars="200"/>
        <w:jc w:val="left"/>
        <w:rPr>
          <w:rFonts w:hint="eastAsia" w:ascii="宋体" w:hAnsi="宋体" w:cs="宋体"/>
          <w:szCs w:val="21"/>
        </w:rPr>
      </w:pPr>
      <w:r>
        <w:rPr>
          <w:rFonts w:hint="eastAsia" w:ascii="宋体" w:hAnsi="宋体" w:cs="宋体"/>
          <w:szCs w:val="21"/>
        </w:rPr>
        <w:t>6.1.1 工程设计进度计划的编制</w:t>
      </w:r>
    </w:p>
    <w:p w14:paraId="6EBF70CD">
      <w:pPr>
        <w:spacing w:line="440" w:lineRule="exact"/>
        <w:ind w:firstLine="840" w:firstLineChars="400"/>
        <w:jc w:val="left"/>
        <w:rPr>
          <w:rFonts w:hint="eastAsia" w:ascii="宋体" w:hAnsi="宋体" w:cs="宋体"/>
          <w:szCs w:val="21"/>
          <w:lang w:val="en-US" w:eastAsia="zh-CN"/>
        </w:rPr>
      </w:pPr>
      <w:r>
        <w:rPr>
          <w:rFonts w:hint="eastAsia" w:ascii="宋体" w:hAnsi="宋体" w:cs="宋体"/>
          <w:szCs w:val="21"/>
          <w:lang w:val="en-US" w:eastAsia="zh-CN"/>
        </w:rPr>
        <w:t>单个项目另行协商</w:t>
      </w:r>
    </w:p>
    <w:p w14:paraId="29A851C5">
      <w:pPr>
        <w:spacing w:line="440" w:lineRule="exact"/>
        <w:ind w:firstLine="420" w:firstLineChars="200"/>
        <w:jc w:val="left"/>
        <w:rPr>
          <w:rFonts w:hint="eastAsia" w:ascii="宋体" w:hAnsi="宋体" w:cs="宋体"/>
          <w:szCs w:val="21"/>
        </w:rPr>
      </w:pPr>
      <w:r>
        <w:rPr>
          <w:rFonts w:hint="eastAsia" w:ascii="宋体" w:hAnsi="宋体" w:cs="宋体"/>
          <w:szCs w:val="21"/>
        </w:rPr>
        <w:t>6.3 工程设计进度延误</w:t>
      </w:r>
    </w:p>
    <w:p w14:paraId="2CEADB59">
      <w:pPr>
        <w:spacing w:line="440" w:lineRule="exact"/>
        <w:ind w:firstLine="420" w:firstLineChars="200"/>
        <w:jc w:val="left"/>
        <w:rPr>
          <w:rFonts w:hint="eastAsia" w:ascii="宋体" w:hAnsi="宋体" w:cs="宋体"/>
          <w:szCs w:val="21"/>
        </w:rPr>
      </w:pPr>
      <w:r>
        <w:rPr>
          <w:rFonts w:hint="eastAsia" w:ascii="宋体" w:hAnsi="宋体" w:cs="宋体"/>
          <w:szCs w:val="21"/>
        </w:rPr>
        <w:t xml:space="preserve">6.3.1 </w:t>
      </w:r>
      <w:r>
        <w:rPr>
          <w:rFonts w:hint="eastAsia" w:ascii="宋体" w:hAnsi="宋体" w:cs="宋体"/>
          <w:kern w:val="0"/>
          <w:szCs w:val="21"/>
        </w:rPr>
        <w:t>因发包人原因导致工程设计进度延误</w:t>
      </w:r>
    </w:p>
    <w:p w14:paraId="0929B348">
      <w:pPr>
        <w:spacing w:line="440" w:lineRule="exact"/>
        <w:ind w:firstLine="420" w:firstLineChars="200"/>
        <w:jc w:val="left"/>
        <w:rPr>
          <w:rFonts w:hint="eastAsia" w:ascii="宋体" w:hAnsi="宋体" w:cs="宋体"/>
          <w:szCs w:val="21"/>
          <w:u w:val="single"/>
        </w:rPr>
      </w:pPr>
      <w:r>
        <w:rPr>
          <w:rFonts w:hint="eastAsia" w:ascii="宋体" w:hAnsi="宋体" w:cs="宋体"/>
          <w:szCs w:val="21"/>
        </w:rPr>
        <w:t>（4）因发包人原因导致工程设计进度延误的其他情形：</w:t>
      </w:r>
      <w:r>
        <w:rPr>
          <w:rFonts w:hint="eastAsia" w:ascii="宋体" w:hAnsi="宋体" w:cs="宋体"/>
          <w:szCs w:val="21"/>
          <w:u w:val="single"/>
        </w:rPr>
        <w:t xml:space="preserve"> 因发包人原因导致工程设计进度延误的其他情形：平面、功能需求等未及时确定；发包人要求的变更等。</w:t>
      </w:r>
    </w:p>
    <w:p w14:paraId="4A50168B">
      <w:pPr>
        <w:spacing w:line="440" w:lineRule="exact"/>
        <w:ind w:firstLine="420" w:firstLineChars="200"/>
        <w:jc w:val="left"/>
        <w:rPr>
          <w:rFonts w:hint="eastAsia" w:ascii="宋体" w:hAnsi="宋体" w:cs="宋体"/>
          <w:szCs w:val="21"/>
        </w:rPr>
      </w:pPr>
      <w:r>
        <w:rPr>
          <w:rFonts w:hint="eastAsia" w:ascii="宋体" w:hAnsi="宋体" w:cs="宋体"/>
          <w:szCs w:val="21"/>
        </w:rPr>
        <w:t>设计人应在发生</w:t>
      </w:r>
      <w:r>
        <w:rPr>
          <w:rFonts w:hint="eastAsia" w:ascii="宋体" w:hAnsi="宋体" w:cs="宋体"/>
          <w:kern w:val="0"/>
          <w:szCs w:val="21"/>
        </w:rPr>
        <w:t>进度延误的情形</w:t>
      </w:r>
      <w:r>
        <w:rPr>
          <w:rFonts w:hint="eastAsia" w:ascii="宋体" w:hAnsi="宋体" w:cs="宋体"/>
          <w:szCs w:val="21"/>
        </w:rPr>
        <w:t>后</w:t>
      </w:r>
      <w:r>
        <w:rPr>
          <w:rFonts w:hint="eastAsia" w:ascii="宋体" w:hAnsi="宋体" w:cs="宋体"/>
          <w:szCs w:val="21"/>
          <w:u w:val="single"/>
        </w:rPr>
        <w:t xml:space="preserve">  2  </w:t>
      </w:r>
      <w:r>
        <w:rPr>
          <w:rFonts w:hint="eastAsia" w:ascii="宋体" w:hAnsi="宋体" w:cs="宋体"/>
          <w:szCs w:val="21"/>
        </w:rPr>
        <w:t>天内向发包人发出要求延期的书面通知，在发生该情形后</w:t>
      </w:r>
      <w:r>
        <w:rPr>
          <w:rFonts w:hint="eastAsia" w:ascii="宋体" w:hAnsi="宋体" w:cs="宋体"/>
          <w:szCs w:val="21"/>
          <w:u w:val="single"/>
        </w:rPr>
        <w:t xml:space="preserve">  1  </w:t>
      </w:r>
      <w:r>
        <w:rPr>
          <w:rFonts w:hint="eastAsia" w:ascii="宋体" w:hAnsi="宋体" w:cs="宋体"/>
          <w:szCs w:val="21"/>
        </w:rPr>
        <w:t>天内提交要求延期的详细说明。</w:t>
      </w:r>
    </w:p>
    <w:p w14:paraId="1D2AFA89">
      <w:pPr>
        <w:spacing w:line="440" w:lineRule="exact"/>
        <w:ind w:firstLine="420" w:firstLineChars="200"/>
        <w:jc w:val="left"/>
        <w:rPr>
          <w:rFonts w:hint="eastAsia" w:ascii="宋体" w:hAnsi="宋体" w:cs="宋体"/>
          <w:szCs w:val="21"/>
        </w:rPr>
      </w:pPr>
      <w:r>
        <w:rPr>
          <w:rFonts w:hint="eastAsia" w:ascii="宋体" w:hAnsi="宋体" w:cs="宋体"/>
          <w:szCs w:val="21"/>
        </w:rPr>
        <w:t>发包人收到设计人要求延期的详细说明后，应在</w:t>
      </w:r>
      <w:r>
        <w:rPr>
          <w:rFonts w:hint="eastAsia" w:ascii="宋体" w:hAnsi="宋体" w:cs="宋体"/>
          <w:szCs w:val="21"/>
          <w:u w:val="single"/>
        </w:rPr>
        <w:t xml:space="preserve">  3  </w:t>
      </w:r>
      <w:r>
        <w:rPr>
          <w:rFonts w:hint="eastAsia" w:ascii="宋体" w:hAnsi="宋体" w:cs="宋体"/>
          <w:szCs w:val="21"/>
        </w:rPr>
        <w:t>天内进行审查并书面答复。</w:t>
      </w:r>
    </w:p>
    <w:p w14:paraId="6EA332F7">
      <w:pPr>
        <w:spacing w:line="440" w:lineRule="exact"/>
        <w:ind w:firstLine="420" w:firstLineChars="200"/>
        <w:jc w:val="left"/>
        <w:rPr>
          <w:rFonts w:hint="eastAsia" w:ascii="宋体" w:hAnsi="宋体" w:cs="宋体"/>
          <w:szCs w:val="21"/>
        </w:rPr>
      </w:pPr>
      <w:r>
        <w:rPr>
          <w:rFonts w:hint="eastAsia" w:ascii="宋体" w:hAnsi="宋体" w:cs="宋体"/>
          <w:szCs w:val="21"/>
        </w:rPr>
        <w:t>6.5 提前交付工程设计文件</w:t>
      </w:r>
    </w:p>
    <w:p w14:paraId="3A45A4FA">
      <w:pPr>
        <w:spacing w:line="440" w:lineRule="exact"/>
        <w:ind w:firstLine="420" w:firstLineChars="200"/>
        <w:jc w:val="left"/>
        <w:rPr>
          <w:rFonts w:hint="eastAsia" w:ascii="宋体" w:hAnsi="宋体" w:cs="宋体"/>
          <w:szCs w:val="21"/>
        </w:rPr>
      </w:pPr>
      <w:r>
        <w:rPr>
          <w:rFonts w:hint="eastAsia" w:ascii="宋体" w:hAnsi="宋体" w:cs="宋体"/>
          <w:szCs w:val="21"/>
        </w:rPr>
        <w:t>6.5.2 提前交付工程设计文件的奖励：</w:t>
      </w:r>
      <w:r>
        <w:rPr>
          <w:rFonts w:hint="eastAsia" w:ascii="宋体" w:hAnsi="宋体" w:cs="宋体"/>
          <w:szCs w:val="21"/>
          <w:u w:val="single"/>
        </w:rPr>
        <w:t xml:space="preserve">    无          </w:t>
      </w:r>
      <w:r>
        <w:rPr>
          <w:rFonts w:hint="eastAsia" w:ascii="宋体" w:hAnsi="宋体" w:cs="宋体"/>
          <w:szCs w:val="21"/>
        </w:rPr>
        <w:t>。</w:t>
      </w:r>
    </w:p>
    <w:p w14:paraId="64696584">
      <w:pPr>
        <w:spacing w:line="440" w:lineRule="exact"/>
        <w:ind w:firstLine="420" w:firstLineChars="200"/>
        <w:jc w:val="left"/>
        <w:rPr>
          <w:rFonts w:hint="eastAsia" w:ascii="宋体" w:hAnsi="宋体" w:cs="宋体"/>
          <w:szCs w:val="21"/>
        </w:rPr>
      </w:pPr>
      <w:r>
        <w:rPr>
          <w:rFonts w:hint="eastAsia" w:ascii="宋体" w:hAnsi="宋体" w:cs="宋体"/>
          <w:bCs/>
          <w:szCs w:val="21"/>
        </w:rPr>
        <w:t>7．</w:t>
      </w:r>
      <w:r>
        <w:rPr>
          <w:rFonts w:hint="eastAsia" w:ascii="宋体" w:hAnsi="宋体" w:cs="宋体"/>
          <w:b/>
          <w:szCs w:val="21"/>
        </w:rPr>
        <w:t xml:space="preserve"> </w:t>
      </w:r>
      <w:r>
        <w:rPr>
          <w:rFonts w:hint="eastAsia" w:ascii="宋体" w:hAnsi="宋体" w:cs="宋体"/>
          <w:szCs w:val="21"/>
        </w:rPr>
        <w:t>工程设计文件交付</w:t>
      </w:r>
    </w:p>
    <w:p w14:paraId="2CA01902">
      <w:pPr>
        <w:pStyle w:val="9"/>
        <w:spacing w:before="0" w:after="0" w:line="440" w:lineRule="exact"/>
        <w:ind w:firstLine="438" w:firstLineChars="209"/>
        <w:jc w:val="left"/>
        <w:rPr>
          <w:rFonts w:hint="eastAsia" w:ascii="宋体" w:hAnsi="宋体" w:cs="宋体"/>
          <w:sz w:val="21"/>
          <w:szCs w:val="21"/>
        </w:rPr>
      </w:pPr>
      <w:r>
        <w:rPr>
          <w:rFonts w:hint="eastAsia" w:ascii="宋体" w:hAnsi="宋体" w:cs="宋体"/>
          <w:b w:val="0"/>
          <w:bCs w:val="0"/>
          <w:kern w:val="0"/>
          <w:sz w:val="21"/>
          <w:szCs w:val="21"/>
        </w:rPr>
        <w:t>7.1 工程设计文件交付的内容</w:t>
      </w:r>
    </w:p>
    <w:p w14:paraId="1BBF74B1">
      <w:pPr>
        <w:spacing w:line="440" w:lineRule="exact"/>
        <w:ind w:firstLine="420" w:firstLineChars="200"/>
        <w:jc w:val="left"/>
        <w:rPr>
          <w:rFonts w:hint="eastAsia" w:ascii="宋体" w:hAnsi="宋体" w:cs="宋体"/>
          <w:szCs w:val="21"/>
        </w:rPr>
      </w:pPr>
      <w:r>
        <w:rPr>
          <w:rFonts w:hint="eastAsia" w:ascii="宋体" w:hAnsi="宋体" w:cs="宋体"/>
          <w:szCs w:val="21"/>
        </w:rPr>
        <w:t>7.1.2 发包人要求设计人提交电子版设计文件的具体形式为：</w:t>
      </w:r>
      <w:r>
        <w:rPr>
          <w:rFonts w:hint="eastAsia" w:ascii="宋体" w:hAnsi="宋体" w:cs="宋体"/>
          <w:szCs w:val="21"/>
          <w:u w:val="single"/>
        </w:rPr>
        <w:t xml:space="preserve"> 提供可编辑的CAD等格式  </w:t>
      </w:r>
      <w:r>
        <w:rPr>
          <w:rFonts w:hint="eastAsia" w:ascii="宋体" w:hAnsi="宋体" w:cs="宋体"/>
          <w:szCs w:val="21"/>
        </w:rPr>
        <w:t>。</w:t>
      </w:r>
    </w:p>
    <w:p w14:paraId="60792741">
      <w:pPr>
        <w:pStyle w:val="10"/>
        <w:spacing w:line="440" w:lineRule="exact"/>
        <w:jc w:val="left"/>
        <w:rPr>
          <w:rFonts w:hint="eastAsia"/>
          <w:b w:val="0"/>
          <w:sz w:val="21"/>
          <w:szCs w:val="21"/>
        </w:rPr>
      </w:pPr>
      <w:r>
        <w:rPr>
          <w:rFonts w:hint="eastAsia"/>
          <w:b w:val="0"/>
          <w:sz w:val="21"/>
          <w:szCs w:val="21"/>
        </w:rPr>
        <w:t>8. 工程设计文件审查</w:t>
      </w:r>
    </w:p>
    <w:p w14:paraId="67A7D5A9">
      <w:pPr>
        <w:spacing w:line="440" w:lineRule="exact"/>
        <w:ind w:firstLine="420" w:firstLineChars="200"/>
        <w:jc w:val="left"/>
        <w:rPr>
          <w:rFonts w:hint="eastAsia" w:ascii="宋体" w:hAnsi="宋体" w:cs="宋体"/>
          <w:szCs w:val="21"/>
        </w:rPr>
      </w:pPr>
      <w:r>
        <w:rPr>
          <w:rFonts w:hint="eastAsia" w:ascii="宋体" w:hAnsi="宋体" w:cs="宋体"/>
          <w:szCs w:val="21"/>
        </w:rPr>
        <w:t>8.1 发包人对设计人的设计文件审查期限不超过</w:t>
      </w:r>
      <w:r>
        <w:rPr>
          <w:rFonts w:hint="eastAsia" w:ascii="宋体" w:hAnsi="宋体" w:cs="宋体"/>
          <w:szCs w:val="21"/>
          <w:u w:val="single"/>
        </w:rPr>
        <w:t xml:space="preserve"> 15 </w:t>
      </w:r>
      <w:r>
        <w:rPr>
          <w:rFonts w:hint="eastAsia" w:ascii="宋体" w:hAnsi="宋体" w:cs="宋体"/>
          <w:szCs w:val="21"/>
        </w:rPr>
        <w:t>天</w:t>
      </w:r>
      <w:r>
        <w:rPr>
          <w:rFonts w:hint="eastAsia" w:ascii="宋体" w:hAnsi="宋体" w:cs="宋体"/>
          <w:szCs w:val="21"/>
          <w:lang w:eastAsia="zh-CN"/>
        </w:rPr>
        <w:t>，</w:t>
      </w:r>
      <w:r>
        <w:rPr>
          <w:rFonts w:hint="eastAsia" w:ascii="宋体" w:hAnsi="宋体" w:cs="宋体"/>
          <w:szCs w:val="21"/>
          <w:lang w:val="en-US" w:eastAsia="zh-CN"/>
        </w:rPr>
        <w:t>经过发包人审核后方可实施</w:t>
      </w:r>
      <w:r>
        <w:rPr>
          <w:rFonts w:hint="eastAsia" w:ascii="宋体" w:hAnsi="宋体" w:cs="宋体"/>
          <w:szCs w:val="21"/>
        </w:rPr>
        <w:t>。</w:t>
      </w:r>
    </w:p>
    <w:p w14:paraId="2D7BE296">
      <w:pPr>
        <w:spacing w:line="440" w:lineRule="exact"/>
        <w:ind w:firstLine="420" w:firstLineChars="200"/>
        <w:jc w:val="left"/>
        <w:rPr>
          <w:rFonts w:hint="eastAsia" w:ascii="宋体" w:hAnsi="宋体" w:cs="宋体"/>
          <w:szCs w:val="21"/>
          <w:u w:val="single"/>
        </w:rPr>
      </w:pPr>
      <w:r>
        <w:rPr>
          <w:rFonts w:hint="eastAsia" w:ascii="宋体" w:hAnsi="宋体" w:cs="宋体"/>
          <w:szCs w:val="21"/>
        </w:rPr>
        <w:t>8.</w:t>
      </w:r>
      <w:r>
        <w:rPr>
          <w:rFonts w:hint="eastAsia" w:ascii="宋体" w:hAnsi="宋体" w:cs="宋体"/>
          <w:szCs w:val="21"/>
          <w:lang w:val="en-US" w:eastAsia="zh-CN"/>
        </w:rPr>
        <w:t>2</w:t>
      </w:r>
      <w:r>
        <w:rPr>
          <w:rFonts w:hint="eastAsia" w:ascii="宋体" w:hAnsi="宋体" w:cs="宋体"/>
          <w:szCs w:val="21"/>
        </w:rPr>
        <w:t xml:space="preserve"> 工程设计审查形式及时间安排：</w:t>
      </w:r>
      <w:r>
        <w:rPr>
          <w:rFonts w:hint="eastAsia" w:ascii="宋体" w:hAnsi="宋体" w:cs="宋体"/>
          <w:szCs w:val="21"/>
          <w:u w:val="single"/>
        </w:rPr>
        <w:t xml:space="preserve"> 根据发包人时间安排，发包人举行专项评审会议，由设计人进行专项汇报  </w:t>
      </w:r>
      <w:r>
        <w:rPr>
          <w:rFonts w:hint="eastAsia" w:ascii="宋体" w:hAnsi="宋体" w:cs="宋体"/>
          <w:szCs w:val="21"/>
        </w:rPr>
        <w:t>。</w:t>
      </w:r>
    </w:p>
    <w:p w14:paraId="315BFF36">
      <w:pPr>
        <w:spacing w:line="440" w:lineRule="exact"/>
        <w:ind w:firstLine="420" w:firstLineChars="200"/>
        <w:jc w:val="left"/>
        <w:rPr>
          <w:rFonts w:hint="eastAsia" w:ascii="宋体" w:hAnsi="宋体" w:cs="宋体"/>
          <w:szCs w:val="21"/>
          <w:u w:val="single"/>
        </w:rPr>
      </w:pPr>
      <w:r>
        <w:rPr>
          <w:rFonts w:hint="eastAsia" w:ascii="宋体" w:hAnsi="宋体" w:cs="宋体"/>
          <w:szCs w:val="21"/>
        </w:rPr>
        <w:t>9. 施工现场配合服务</w:t>
      </w:r>
    </w:p>
    <w:p w14:paraId="0806AEB9">
      <w:pPr>
        <w:spacing w:line="440" w:lineRule="exact"/>
        <w:ind w:firstLine="420" w:firstLineChars="200"/>
        <w:jc w:val="left"/>
        <w:rPr>
          <w:rFonts w:hint="eastAsia" w:ascii="宋体" w:hAnsi="宋体" w:cs="宋体"/>
          <w:szCs w:val="21"/>
          <w:u w:val="single"/>
        </w:rPr>
      </w:pPr>
      <w:r>
        <w:rPr>
          <w:rFonts w:hint="eastAsia" w:ascii="宋体" w:hAnsi="宋体" w:cs="宋体"/>
          <w:szCs w:val="21"/>
        </w:rPr>
        <w:t>9.1 发包人为设计人派赴现场的工作人员提供便利条件的内容包括：</w:t>
      </w:r>
      <w:r>
        <w:rPr>
          <w:rFonts w:hint="eastAsia" w:ascii="宋体" w:hAnsi="宋体" w:cs="宋体"/>
          <w:szCs w:val="21"/>
          <w:u w:val="single"/>
        </w:rPr>
        <w:t xml:space="preserve">    无    </w:t>
      </w:r>
      <w:r>
        <w:rPr>
          <w:rFonts w:hint="eastAsia" w:ascii="宋体" w:hAnsi="宋体" w:cs="宋体"/>
          <w:szCs w:val="21"/>
        </w:rPr>
        <w:t>。</w:t>
      </w:r>
    </w:p>
    <w:p w14:paraId="308C962B">
      <w:pPr>
        <w:spacing w:line="440" w:lineRule="exact"/>
        <w:ind w:firstLine="420" w:firstLineChars="200"/>
        <w:jc w:val="left"/>
        <w:rPr>
          <w:rFonts w:hint="eastAsia" w:ascii="宋体" w:hAnsi="宋体" w:cs="宋体"/>
          <w:szCs w:val="21"/>
          <w:u w:val="single"/>
        </w:rPr>
      </w:pPr>
      <w:r>
        <w:rPr>
          <w:rFonts w:hint="eastAsia" w:ascii="宋体" w:hAnsi="宋体" w:cs="宋体"/>
          <w:szCs w:val="21"/>
        </w:rPr>
        <w:t xml:space="preserve">9.2 设计人应当在交付施工图设计文件并经审查合格后 </w:t>
      </w:r>
      <w:r>
        <w:rPr>
          <w:rFonts w:hint="eastAsia" w:ascii="宋体" w:hAnsi="宋体" w:cs="宋体"/>
          <w:szCs w:val="21"/>
          <w:u w:val="single"/>
        </w:rPr>
        <w:t xml:space="preserve"> 设计成果汇报、交底、施工指导和服务、验收、保修期服务等发包人需要的    </w:t>
      </w:r>
      <w:r>
        <w:rPr>
          <w:rFonts w:hint="eastAsia" w:ascii="宋体" w:hAnsi="宋体" w:cs="宋体"/>
          <w:szCs w:val="21"/>
        </w:rPr>
        <w:t>时间内提供施工现场配合服务。</w:t>
      </w:r>
    </w:p>
    <w:p w14:paraId="392BFF50">
      <w:pPr>
        <w:pStyle w:val="10"/>
        <w:spacing w:line="440" w:lineRule="exact"/>
        <w:jc w:val="left"/>
        <w:rPr>
          <w:rFonts w:hint="eastAsia"/>
          <w:b w:val="0"/>
          <w:sz w:val="21"/>
          <w:szCs w:val="21"/>
        </w:rPr>
      </w:pPr>
      <w:r>
        <w:rPr>
          <w:rFonts w:hint="eastAsia"/>
          <w:b w:val="0"/>
          <w:sz w:val="21"/>
          <w:szCs w:val="21"/>
        </w:rPr>
        <w:t>10. 合同价款与支付</w:t>
      </w:r>
    </w:p>
    <w:p w14:paraId="30B802BC">
      <w:pPr>
        <w:spacing w:line="440" w:lineRule="exact"/>
        <w:ind w:firstLine="420" w:firstLineChars="200"/>
        <w:jc w:val="left"/>
        <w:rPr>
          <w:rFonts w:hint="eastAsia" w:ascii="宋体" w:hAnsi="宋体" w:cs="宋体"/>
          <w:szCs w:val="21"/>
        </w:rPr>
      </w:pPr>
      <w:r>
        <w:rPr>
          <w:rFonts w:hint="eastAsia" w:ascii="宋体" w:hAnsi="宋体" w:cs="宋体"/>
          <w:szCs w:val="21"/>
        </w:rPr>
        <w:t>10.</w:t>
      </w:r>
      <w:r>
        <w:rPr>
          <w:rFonts w:hint="eastAsia" w:ascii="宋体" w:hAnsi="宋体" w:cs="宋体"/>
          <w:szCs w:val="21"/>
          <w:lang w:val="en-US" w:eastAsia="zh-CN"/>
        </w:rPr>
        <w:t>1</w:t>
      </w:r>
      <w:r>
        <w:rPr>
          <w:rFonts w:hint="eastAsia" w:ascii="宋体" w:hAnsi="宋体" w:cs="宋体"/>
          <w:szCs w:val="21"/>
        </w:rPr>
        <w:t>合同价格形式</w:t>
      </w:r>
    </w:p>
    <w:p w14:paraId="7A384BA5">
      <w:pPr>
        <w:spacing w:line="440" w:lineRule="exact"/>
        <w:ind w:firstLine="420" w:firstLineChars="200"/>
        <w:jc w:val="left"/>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单价</w:t>
      </w:r>
      <w:r>
        <w:rPr>
          <w:rFonts w:hint="eastAsia" w:ascii="宋体" w:hAnsi="宋体" w:cs="宋体"/>
          <w:szCs w:val="21"/>
        </w:rPr>
        <w:t xml:space="preserve">合同 </w:t>
      </w:r>
    </w:p>
    <w:p w14:paraId="4B07CAE9">
      <w:pPr>
        <w:spacing w:line="440" w:lineRule="exact"/>
        <w:ind w:firstLine="420" w:firstLineChars="200"/>
        <w:jc w:val="left"/>
        <w:rPr>
          <w:rFonts w:hint="eastAsia" w:ascii="宋体" w:hAnsi="宋体" w:cs="宋体"/>
          <w:szCs w:val="21"/>
        </w:rPr>
      </w:pPr>
      <w:r>
        <w:rPr>
          <w:rFonts w:hint="eastAsia" w:ascii="宋体" w:hAnsi="宋体" w:cs="宋体"/>
          <w:szCs w:val="21"/>
          <w:lang w:val="en-US" w:eastAsia="zh-CN"/>
        </w:rPr>
        <w:t>单价</w:t>
      </w:r>
      <w:r>
        <w:rPr>
          <w:rFonts w:hint="eastAsia" w:ascii="宋体" w:hAnsi="宋体" w:cs="宋体"/>
          <w:szCs w:val="21"/>
        </w:rPr>
        <w:t>包含的风险范围：</w:t>
      </w:r>
      <w:r>
        <w:rPr>
          <w:rFonts w:hint="eastAsia" w:ascii="宋体" w:hAnsi="宋体" w:cs="宋体"/>
          <w:szCs w:val="21"/>
          <w:u w:val="single"/>
        </w:rPr>
        <w:t xml:space="preserve"> 合同</w:t>
      </w:r>
      <w:r>
        <w:rPr>
          <w:rFonts w:hint="eastAsia" w:ascii="宋体" w:hAnsi="宋体" w:cs="宋体"/>
          <w:szCs w:val="21"/>
          <w:u w:val="single"/>
          <w:lang w:val="en-US" w:eastAsia="zh-CN"/>
        </w:rPr>
        <w:t>单价</w:t>
      </w:r>
      <w:r>
        <w:rPr>
          <w:rFonts w:hint="eastAsia" w:ascii="宋体" w:hAnsi="宋体" w:cs="宋体"/>
          <w:szCs w:val="21"/>
          <w:u w:val="single"/>
        </w:rPr>
        <w:t>不予调整。</w:t>
      </w:r>
    </w:p>
    <w:p w14:paraId="0CA1F2C0">
      <w:pPr>
        <w:spacing w:line="440" w:lineRule="exact"/>
        <w:ind w:firstLine="420" w:firstLineChars="200"/>
        <w:jc w:val="left"/>
        <w:rPr>
          <w:rFonts w:hint="eastAsia" w:ascii="宋体" w:hAnsi="宋体" w:cs="宋体"/>
          <w:szCs w:val="21"/>
        </w:rPr>
      </w:pPr>
      <w:r>
        <w:rPr>
          <w:rFonts w:hint="eastAsia" w:ascii="宋体" w:hAnsi="宋体" w:cs="宋体"/>
          <w:szCs w:val="21"/>
        </w:rPr>
        <w:t>风险费用的计算方法：</w:t>
      </w:r>
      <w:r>
        <w:rPr>
          <w:rFonts w:hint="eastAsia" w:ascii="宋体" w:hAnsi="宋体" w:cs="宋体"/>
          <w:szCs w:val="21"/>
          <w:u w:val="single"/>
        </w:rPr>
        <w:t xml:space="preserve">   由设计人自行考虑并包含在合同</w:t>
      </w:r>
      <w:r>
        <w:rPr>
          <w:rFonts w:hint="eastAsia" w:ascii="宋体" w:hAnsi="宋体" w:cs="宋体"/>
          <w:szCs w:val="21"/>
          <w:u w:val="single"/>
          <w:lang w:val="en-US" w:eastAsia="zh-CN"/>
        </w:rPr>
        <w:t>单价</w:t>
      </w:r>
      <w:r>
        <w:rPr>
          <w:rFonts w:hint="eastAsia" w:ascii="宋体" w:hAnsi="宋体" w:cs="宋体"/>
          <w:szCs w:val="21"/>
          <w:u w:val="single"/>
        </w:rPr>
        <w:t xml:space="preserve">中                  </w:t>
      </w:r>
      <w:r>
        <w:rPr>
          <w:rFonts w:hint="eastAsia" w:ascii="宋体" w:hAnsi="宋体" w:cs="宋体"/>
          <w:szCs w:val="21"/>
        </w:rPr>
        <w:t>。</w:t>
      </w:r>
    </w:p>
    <w:p w14:paraId="10B697DE">
      <w:pPr>
        <w:spacing w:line="440" w:lineRule="exact"/>
        <w:ind w:firstLine="420" w:firstLineChars="200"/>
        <w:jc w:val="left"/>
        <w:rPr>
          <w:rFonts w:hint="eastAsia" w:ascii="宋体" w:hAnsi="宋体" w:cs="宋体"/>
          <w:szCs w:val="21"/>
        </w:rPr>
      </w:pPr>
      <w:r>
        <w:rPr>
          <w:rFonts w:hint="eastAsia" w:ascii="宋体" w:hAnsi="宋体" w:cs="宋体"/>
          <w:szCs w:val="21"/>
        </w:rPr>
        <w:t>风险范围以外合同价格的调整方法：</w:t>
      </w:r>
      <w:r>
        <w:rPr>
          <w:rFonts w:hint="eastAsia" w:ascii="宋体" w:hAnsi="宋体" w:cs="宋体"/>
          <w:szCs w:val="21"/>
          <w:u w:val="single"/>
        </w:rPr>
        <w:t xml:space="preserve">                  /                        </w:t>
      </w:r>
      <w:r>
        <w:rPr>
          <w:rFonts w:hint="eastAsia" w:ascii="宋体" w:hAnsi="宋体" w:cs="宋体"/>
          <w:szCs w:val="21"/>
        </w:rPr>
        <w:t>。</w:t>
      </w:r>
    </w:p>
    <w:p w14:paraId="658DE654">
      <w:pPr>
        <w:spacing w:line="440" w:lineRule="exact"/>
        <w:ind w:firstLine="600"/>
        <w:jc w:val="left"/>
        <w:rPr>
          <w:rFonts w:hint="eastAsia" w:ascii="宋体" w:hAnsi="宋体" w:cs="宋体"/>
          <w:szCs w:val="21"/>
        </w:rPr>
      </w:pPr>
      <w:r>
        <w:rPr>
          <w:rFonts w:hint="eastAsia" w:ascii="宋体" w:hAnsi="宋体" w:cs="宋体"/>
          <w:szCs w:val="21"/>
        </w:rPr>
        <w:t>10.</w:t>
      </w:r>
      <w:r>
        <w:rPr>
          <w:rFonts w:hint="eastAsia" w:ascii="宋体" w:hAnsi="宋体" w:cs="宋体"/>
          <w:szCs w:val="21"/>
          <w:lang w:val="en-US" w:eastAsia="zh-CN"/>
        </w:rPr>
        <w:t>2</w:t>
      </w:r>
      <w:r>
        <w:rPr>
          <w:rFonts w:hint="eastAsia" w:ascii="宋体" w:hAnsi="宋体" w:cs="宋体"/>
          <w:szCs w:val="21"/>
        </w:rPr>
        <w:t xml:space="preserve"> 预付款</w:t>
      </w:r>
    </w:p>
    <w:p w14:paraId="29731B4D">
      <w:pPr>
        <w:spacing w:line="440" w:lineRule="exact"/>
        <w:ind w:firstLine="600"/>
        <w:jc w:val="left"/>
        <w:rPr>
          <w:rFonts w:hint="eastAsia" w:ascii="宋体" w:hAnsi="宋体" w:cs="宋体"/>
          <w:szCs w:val="21"/>
        </w:rPr>
      </w:pPr>
      <w:r>
        <w:rPr>
          <w:rFonts w:hint="eastAsia" w:ascii="宋体" w:hAnsi="宋体" w:cs="宋体"/>
          <w:szCs w:val="21"/>
        </w:rPr>
        <w:t>10.</w:t>
      </w:r>
      <w:r>
        <w:rPr>
          <w:rFonts w:hint="eastAsia" w:ascii="宋体" w:hAnsi="宋体" w:cs="宋体"/>
          <w:szCs w:val="21"/>
          <w:lang w:val="en-US" w:eastAsia="zh-CN"/>
        </w:rPr>
        <w:t>2</w:t>
      </w:r>
      <w:r>
        <w:rPr>
          <w:rFonts w:hint="eastAsia" w:ascii="宋体" w:hAnsi="宋体" w:cs="宋体"/>
          <w:szCs w:val="21"/>
        </w:rPr>
        <w:t>.1 预付款的比例</w:t>
      </w:r>
    </w:p>
    <w:p w14:paraId="2C41D8E7">
      <w:pPr>
        <w:spacing w:line="440" w:lineRule="exact"/>
        <w:ind w:firstLine="600"/>
        <w:jc w:val="left"/>
        <w:rPr>
          <w:rFonts w:hint="eastAsia" w:ascii="宋体" w:hAnsi="宋体" w:cs="宋体"/>
          <w:szCs w:val="21"/>
        </w:rPr>
      </w:pPr>
      <w:r>
        <w:rPr>
          <w:rFonts w:hint="eastAsia" w:ascii="宋体" w:hAnsi="宋体" w:cs="宋体"/>
          <w:szCs w:val="21"/>
        </w:rPr>
        <w:t>预付款的比例</w:t>
      </w:r>
      <w:r>
        <w:rPr>
          <w:rFonts w:hint="eastAsia" w:ascii="宋体" w:hAnsi="宋体" w:cs="宋体"/>
          <w:szCs w:val="21"/>
          <w:u w:val="single"/>
        </w:rPr>
        <w:t xml:space="preserve">     /           </w:t>
      </w:r>
      <w:r>
        <w:rPr>
          <w:rFonts w:hint="eastAsia" w:ascii="宋体" w:hAnsi="宋体" w:cs="宋体"/>
          <w:szCs w:val="21"/>
        </w:rPr>
        <w:t>。</w:t>
      </w:r>
    </w:p>
    <w:p w14:paraId="577355B8">
      <w:pPr>
        <w:spacing w:line="440" w:lineRule="exact"/>
        <w:ind w:firstLine="600"/>
        <w:jc w:val="left"/>
        <w:rPr>
          <w:rFonts w:hint="eastAsia" w:ascii="宋体" w:hAnsi="宋体" w:cs="宋体"/>
          <w:szCs w:val="21"/>
        </w:rPr>
      </w:pPr>
      <w:r>
        <w:rPr>
          <w:rFonts w:hint="eastAsia" w:ascii="宋体" w:hAnsi="宋体" w:cs="宋体"/>
          <w:szCs w:val="21"/>
        </w:rPr>
        <w:t>10.</w:t>
      </w:r>
      <w:r>
        <w:rPr>
          <w:rFonts w:hint="eastAsia" w:ascii="宋体" w:hAnsi="宋体" w:cs="宋体"/>
          <w:szCs w:val="21"/>
          <w:lang w:val="en-US" w:eastAsia="zh-CN"/>
        </w:rPr>
        <w:t>2</w:t>
      </w:r>
      <w:r>
        <w:rPr>
          <w:rFonts w:hint="eastAsia" w:ascii="宋体" w:hAnsi="宋体" w:cs="宋体"/>
          <w:szCs w:val="21"/>
        </w:rPr>
        <w:t>.2 预付款的支付</w:t>
      </w:r>
    </w:p>
    <w:p w14:paraId="1A977473">
      <w:pPr>
        <w:spacing w:line="440" w:lineRule="exact"/>
        <w:ind w:firstLine="600"/>
        <w:jc w:val="left"/>
        <w:rPr>
          <w:rFonts w:hint="eastAsia" w:ascii="宋体" w:hAnsi="宋体" w:cs="宋体"/>
          <w:kern w:val="0"/>
          <w:szCs w:val="21"/>
        </w:rPr>
      </w:pPr>
      <w:r>
        <w:rPr>
          <w:rFonts w:hint="eastAsia" w:ascii="宋体" w:hAnsi="宋体" w:cs="宋体"/>
          <w:szCs w:val="21"/>
        </w:rPr>
        <w:t>预付款的支付时间：</w:t>
      </w:r>
      <w:r>
        <w:rPr>
          <w:rFonts w:hint="eastAsia" w:ascii="宋体" w:hAnsi="宋体" w:cs="宋体"/>
          <w:szCs w:val="21"/>
          <w:u w:val="single"/>
        </w:rPr>
        <w:t xml:space="preserve">   /     </w:t>
      </w:r>
      <w:r>
        <w:rPr>
          <w:rFonts w:hint="eastAsia" w:ascii="宋体" w:hAnsi="宋体" w:cs="宋体"/>
          <w:szCs w:val="21"/>
        </w:rPr>
        <w:t>，但</w:t>
      </w:r>
      <w:r>
        <w:rPr>
          <w:rFonts w:hint="eastAsia" w:ascii="宋体" w:hAnsi="宋体" w:cs="宋体"/>
          <w:kern w:val="0"/>
          <w:szCs w:val="21"/>
        </w:rPr>
        <w:t>最迟应在开始设计通知载明的开始设计日期</w:t>
      </w:r>
      <w:r>
        <w:rPr>
          <w:rFonts w:hint="eastAsia" w:ascii="宋体" w:hAnsi="宋体" w:cs="宋体"/>
          <w:kern w:val="0"/>
          <w:szCs w:val="21"/>
          <w:u w:val="single"/>
        </w:rPr>
        <w:t xml:space="preserve">  /    </w:t>
      </w:r>
      <w:r>
        <w:rPr>
          <w:rFonts w:hint="eastAsia" w:ascii="宋体" w:hAnsi="宋体" w:cs="宋体"/>
          <w:kern w:val="0"/>
          <w:szCs w:val="21"/>
        </w:rPr>
        <w:t>天前支付。</w:t>
      </w:r>
    </w:p>
    <w:p w14:paraId="3770D07C">
      <w:pPr>
        <w:spacing w:line="440" w:lineRule="exact"/>
        <w:ind w:firstLine="600"/>
        <w:jc w:val="left"/>
        <w:rPr>
          <w:rFonts w:hint="eastAsia" w:ascii="宋体" w:hAnsi="宋体" w:cs="宋体"/>
          <w:szCs w:val="21"/>
        </w:rPr>
      </w:pPr>
      <w:r>
        <w:rPr>
          <w:rFonts w:hint="eastAsia" w:ascii="宋体" w:hAnsi="宋体" w:cs="宋体"/>
          <w:szCs w:val="21"/>
        </w:rPr>
        <w:t>10.</w:t>
      </w:r>
      <w:r>
        <w:rPr>
          <w:rFonts w:hint="eastAsia" w:ascii="宋体" w:hAnsi="宋体" w:cs="宋体"/>
          <w:szCs w:val="21"/>
          <w:lang w:val="en-US" w:eastAsia="zh-CN"/>
        </w:rPr>
        <w:t>3</w:t>
      </w:r>
      <w:r>
        <w:rPr>
          <w:rFonts w:hint="eastAsia" w:ascii="宋体" w:hAnsi="宋体" w:cs="宋体"/>
          <w:szCs w:val="21"/>
        </w:rPr>
        <w:t>进度款支付</w:t>
      </w:r>
    </w:p>
    <w:p w14:paraId="1133A691">
      <w:pPr>
        <w:spacing w:line="440" w:lineRule="exact"/>
        <w:ind w:firstLine="630" w:firstLineChars="300"/>
        <w:rPr>
          <w:rFonts w:hint="eastAsia" w:ascii="宋体" w:hAnsi="宋体" w:cs="宋体"/>
          <w:szCs w:val="21"/>
          <w:lang w:val="en-US" w:eastAsia="zh-CN" w:bidi="ar"/>
        </w:rPr>
      </w:pPr>
      <w:r>
        <w:rPr>
          <w:rFonts w:hint="eastAsia" w:ascii="宋体" w:hAnsi="宋体" w:cs="宋体"/>
          <w:szCs w:val="21"/>
        </w:rPr>
        <w:t>10.</w:t>
      </w:r>
      <w:r>
        <w:rPr>
          <w:rFonts w:hint="eastAsia" w:ascii="宋体" w:hAnsi="宋体" w:cs="宋体"/>
          <w:szCs w:val="21"/>
          <w:lang w:val="en-US" w:eastAsia="zh-CN"/>
        </w:rPr>
        <w:t>3</w:t>
      </w:r>
      <w:r>
        <w:rPr>
          <w:rFonts w:hint="eastAsia" w:ascii="宋体" w:hAnsi="宋体" w:cs="宋体"/>
          <w:szCs w:val="21"/>
        </w:rPr>
        <w:t>.1</w:t>
      </w:r>
      <w:r>
        <w:rPr>
          <w:rFonts w:hint="eastAsia" w:ascii="宋体" w:hAnsi="宋体" w:cs="宋体"/>
          <w:szCs w:val="21"/>
          <w:lang w:val="en-US" w:eastAsia="zh-CN" w:bidi="ar"/>
        </w:rPr>
        <w:t xml:space="preserve"> </w:t>
      </w:r>
    </w:p>
    <w:p w14:paraId="1BEED6A3">
      <w:pPr>
        <w:spacing w:line="440" w:lineRule="exact"/>
        <w:ind w:firstLine="630" w:firstLineChars="300"/>
        <w:rPr>
          <w:rFonts w:hint="eastAsia" w:ascii="宋体" w:hAnsi="宋体" w:cs="宋体"/>
          <w:color w:val="auto"/>
          <w:szCs w:val="21"/>
          <w:highlight w:val="none"/>
          <w:lang w:val="en-US" w:eastAsia="zh-CN" w:bidi="ar"/>
        </w:rPr>
      </w:pPr>
      <w:r>
        <w:rPr>
          <w:rFonts w:hint="eastAsia" w:ascii="宋体" w:hAnsi="宋体" w:cs="宋体"/>
          <w:color w:val="auto"/>
          <w:szCs w:val="21"/>
          <w:highlight w:val="none"/>
          <w:lang w:val="en-US" w:eastAsia="zh-CN" w:bidi="ar"/>
        </w:rPr>
        <w:t>1.付款前报价人需交付6%增值税专用发票；</w:t>
      </w:r>
    </w:p>
    <w:p w14:paraId="3010EE8C">
      <w:pPr>
        <w:spacing w:line="440" w:lineRule="exact"/>
        <w:ind w:firstLine="630" w:firstLineChars="300"/>
        <w:rPr>
          <w:rFonts w:hint="eastAsia" w:ascii="宋体" w:hAnsi="宋体" w:cs="宋体"/>
          <w:color w:val="auto"/>
          <w:szCs w:val="21"/>
          <w:highlight w:val="none"/>
          <w:lang w:val="en-US" w:eastAsia="zh-CN" w:bidi="ar"/>
        </w:rPr>
      </w:pPr>
      <w:r>
        <w:rPr>
          <w:rFonts w:hint="eastAsia" w:ascii="宋体" w:hAnsi="宋体" w:cs="宋体"/>
          <w:color w:val="auto"/>
          <w:szCs w:val="21"/>
          <w:highlight w:val="none"/>
          <w:lang w:val="en-US" w:eastAsia="zh-CN" w:bidi="ar"/>
        </w:rPr>
        <w:t>2.本项目无预付款。满足以下条件并经采购人确认后，采购人支付至单项工程100%合同金额：</w:t>
      </w:r>
    </w:p>
    <w:p w14:paraId="3DA6A699">
      <w:pPr>
        <w:spacing w:line="440" w:lineRule="exact"/>
        <w:ind w:firstLine="630" w:firstLineChars="300"/>
        <w:rPr>
          <w:rFonts w:hint="eastAsia" w:ascii="宋体" w:hAnsi="宋体" w:cs="宋体"/>
          <w:color w:val="auto"/>
          <w:szCs w:val="21"/>
          <w:highlight w:val="none"/>
          <w:lang w:val="en-US" w:eastAsia="zh-CN" w:bidi="ar"/>
        </w:rPr>
      </w:pPr>
      <w:r>
        <w:rPr>
          <w:rFonts w:hint="eastAsia" w:ascii="宋体" w:hAnsi="宋体" w:cs="宋体"/>
          <w:color w:val="auto"/>
          <w:szCs w:val="21"/>
          <w:highlight w:val="none"/>
          <w:lang w:val="en-US" w:eastAsia="zh-CN" w:bidi="ar"/>
        </w:rPr>
        <w:t>工程经竣工验收合格，且单个项目审计结算完成</w:t>
      </w:r>
      <w:r>
        <w:rPr>
          <w:rFonts w:hint="eastAsia" w:ascii="宋体" w:hAnsi="宋体" w:eastAsia="宋体" w:cs="宋体"/>
          <w:b w:val="0"/>
          <w:bCs w:val="0"/>
          <w:color w:val="auto"/>
          <w:sz w:val="21"/>
          <w:szCs w:val="21"/>
          <w:highlight w:val="none"/>
          <w:lang w:val="en-US" w:eastAsia="zh-CN" w:bidi="ar"/>
        </w:rPr>
        <w:t>。</w:t>
      </w:r>
    </w:p>
    <w:p w14:paraId="1574D518">
      <w:pPr>
        <w:pStyle w:val="10"/>
        <w:spacing w:line="440" w:lineRule="exact"/>
        <w:jc w:val="left"/>
        <w:rPr>
          <w:rFonts w:hint="eastAsia"/>
          <w:b w:val="0"/>
          <w:color w:val="auto"/>
          <w:sz w:val="21"/>
          <w:szCs w:val="21"/>
          <w:highlight w:val="none"/>
        </w:rPr>
      </w:pPr>
      <w:r>
        <w:rPr>
          <w:rFonts w:hint="eastAsia"/>
          <w:b w:val="0"/>
          <w:color w:val="auto"/>
          <w:sz w:val="21"/>
          <w:szCs w:val="21"/>
          <w:highlight w:val="none"/>
        </w:rPr>
        <w:t>13. 知识产权</w:t>
      </w:r>
    </w:p>
    <w:p w14:paraId="1E94D680">
      <w:pPr>
        <w:spacing w:line="440" w:lineRule="exact"/>
        <w:ind w:firstLine="420" w:firstLineChars="200"/>
        <w:jc w:val="left"/>
        <w:rPr>
          <w:rFonts w:hint="eastAsia" w:ascii="宋体" w:hAnsi="宋体" w:cs="宋体"/>
          <w:szCs w:val="21"/>
          <w:u w:val="single"/>
        </w:rPr>
      </w:pPr>
      <w:r>
        <w:rPr>
          <w:rFonts w:hint="eastAsia" w:ascii="宋体" w:hAnsi="宋体" w:cs="宋体"/>
          <w:szCs w:val="21"/>
        </w:rPr>
        <w:t>13.1关于发包人提供给设计人的图纸、发包人为实施工程自行编制或委托编制的技术规格以及反映发包人关于合同要求或其他类似性质的文件的著作权的归属：</w:t>
      </w:r>
      <w:r>
        <w:rPr>
          <w:rFonts w:hint="eastAsia" w:ascii="宋体" w:hAnsi="宋体" w:cs="宋体"/>
          <w:szCs w:val="21"/>
          <w:u w:val="single"/>
        </w:rPr>
        <w:t>属于发包人，设计人应保护发包人的知识产权，不得向第三人泄露、转让发包人提交的图纸等技术经济资料。如发生以上情况并给发包人造成经济损失，发包人有权向设计人索赔</w:t>
      </w:r>
      <w:r>
        <w:rPr>
          <w:rFonts w:hint="eastAsia" w:ascii="宋体" w:hAnsi="宋体" w:cs="宋体"/>
          <w:szCs w:val="21"/>
        </w:rPr>
        <w:t>。</w:t>
      </w:r>
    </w:p>
    <w:p w14:paraId="3870D9C0">
      <w:pPr>
        <w:spacing w:line="440" w:lineRule="exact"/>
        <w:ind w:firstLine="420" w:firstLineChars="200"/>
        <w:jc w:val="left"/>
        <w:rPr>
          <w:rFonts w:hint="eastAsia" w:ascii="宋体" w:hAnsi="宋体" w:cs="宋体"/>
          <w:szCs w:val="21"/>
          <w:u w:val="single"/>
        </w:rPr>
      </w:pPr>
      <w:r>
        <w:rPr>
          <w:rFonts w:hint="eastAsia" w:ascii="宋体" w:hAnsi="宋体" w:cs="宋体"/>
          <w:szCs w:val="21"/>
        </w:rPr>
        <w:t>关于发包人提供的上述文件的使用限制的要求：</w:t>
      </w:r>
      <w:r>
        <w:rPr>
          <w:rFonts w:hint="eastAsia" w:ascii="宋体" w:hAnsi="宋体" w:cs="宋体"/>
          <w:szCs w:val="21"/>
          <w:u w:val="single"/>
        </w:rPr>
        <w:t xml:space="preserve"> 未经发包人同意，不得向任何第三方提供上述文件。</w:t>
      </w:r>
    </w:p>
    <w:p w14:paraId="3A8C51D6">
      <w:pPr>
        <w:spacing w:line="440" w:lineRule="exact"/>
        <w:ind w:firstLine="420" w:firstLineChars="200"/>
        <w:jc w:val="left"/>
        <w:rPr>
          <w:rFonts w:hint="eastAsia" w:ascii="宋体" w:hAnsi="宋体" w:cs="宋体"/>
          <w:szCs w:val="21"/>
        </w:rPr>
      </w:pPr>
      <w:r>
        <w:rPr>
          <w:rFonts w:hint="eastAsia" w:ascii="宋体" w:hAnsi="宋体" w:cs="宋体"/>
          <w:szCs w:val="21"/>
        </w:rPr>
        <w:t>13.2 关于设计人为实施工程所编制文件的著作权的归属：</w:t>
      </w:r>
      <w:r>
        <w:rPr>
          <w:rFonts w:hint="eastAsia" w:ascii="宋体" w:hAnsi="宋体" w:cs="宋体"/>
          <w:szCs w:val="21"/>
          <w:u w:val="single"/>
        </w:rPr>
        <w:t xml:space="preserve">  属于发包人               </w:t>
      </w:r>
      <w:r>
        <w:rPr>
          <w:rFonts w:hint="eastAsia" w:ascii="宋体" w:hAnsi="宋体" w:cs="宋体"/>
          <w:szCs w:val="21"/>
        </w:rPr>
        <w:t>。</w:t>
      </w:r>
    </w:p>
    <w:p w14:paraId="25AEB9EF">
      <w:pPr>
        <w:spacing w:line="440" w:lineRule="exact"/>
        <w:ind w:firstLine="420" w:firstLineChars="200"/>
        <w:jc w:val="left"/>
        <w:rPr>
          <w:rFonts w:hint="eastAsia" w:ascii="宋体" w:hAnsi="宋体" w:cs="宋体"/>
          <w:szCs w:val="21"/>
          <w:u w:val="single"/>
        </w:rPr>
      </w:pPr>
      <w:r>
        <w:rPr>
          <w:rFonts w:hint="eastAsia" w:ascii="宋体" w:hAnsi="宋体" w:cs="宋体"/>
          <w:szCs w:val="21"/>
        </w:rPr>
        <w:t>关于设计人提供的上述文件的使用限制的要求：</w:t>
      </w:r>
      <w:r>
        <w:rPr>
          <w:rFonts w:hint="eastAsia" w:ascii="宋体" w:hAnsi="宋体" w:cs="宋体"/>
          <w:szCs w:val="21"/>
          <w:u w:val="single"/>
        </w:rPr>
        <w:t>未经发包人同意，设计人不得向任何第三方提供上述文件。</w:t>
      </w:r>
    </w:p>
    <w:p w14:paraId="4DFB339B">
      <w:pPr>
        <w:spacing w:line="440" w:lineRule="exact"/>
        <w:ind w:firstLine="210" w:firstLineChars="100"/>
        <w:jc w:val="left"/>
        <w:rPr>
          <w:rFonts w:hint="eastAsia" w:ascii="宋体" w:hAnsi="宋体" w:cs="宋体"/>
          <w:szCs w:val="21"/>
          <w:u w:val="single"/>
        </w:rPr>
      </w:pPr>
      <w:r>
        <w:rPr>
          <w:rFonts w:hint="eastAsia" w:ascii="宋体" w:hAnsi="宋体" w:cs="宋体"/>
          <w:szCs w:val="21"/>
        </w:rPr>
        <w:t xml:space="preserve"> 13.5 设计人在设计过程中所采用的专利、专有技术的使用费的承担方式：</w:t>
      </w:r>
      <w:r>
        <w:rPr>
          <w:rFonts w:hint="eastAsia" w:ascii="宋体" w:hAnsi="宋体" w:cs="宋体"/>
          <w:szCs w:val="21"/>
          <w:u w:val="single"/>
        </w:rPr>
        <w:t xml:space="preserve"> 由设计人自行承担 。</w:t>
      </w:r>
    </w:p>
    <w:p w14:paraId="2D6AF638">
      <w:pPr>
        <w:spacing w:line="440" w:lineRule="exact"/>
        <w:ind w:firstLine="210" w:firstLineChars="100"/>
        <w:jc w:val="left"/>
        <w:rPr>
          <w:rFonts w:hint="eastAsia" w:ascii="宋体" w:hAnsi="宋体" w:cs="宋体"/>
          <w:szCs w:val="21"/>
        </w:rPr>
      </w:pPr>
      <w:r>
        <w:rPr>
          <w:rFonts w:hint="eastAsia" w:ascii="宋体" w:hAnsi="宋体" w:cs="宋体"/>
          <w:szCs w:val="21"/>
        </w:rPr>
        <w:t>14. 违约责任</w:t>
      </w:r>
    </w:p>
    <w:p w14:paraId="7804B5BF">
      <w:pPr>
        <w:spacing w:line="440" w:lineRule="exact"/>
        <w:ind w:firstLine="420" w:firstLineChars="200"/>
        <w:jc w:val="left"/>
        <w:rPr>
          <w:rFonts w:hint="eastAsia" w:ascii="宋体" w:hAnsi="宋体" w:cs="宋体"/>
          <w:szCs w:val="21"/>
        </w:rPr>
      </w:pPr>
      <w:r>
        <w:rPr>
          <w:rFonts w:hint="eastAsia" w:ascii="宋体" w:hAnsi="宋体" w:cs="宋体"/>
          <w:szCs w:val="21"/>
        </w:rPr>
        <w:t>14.1 发包人违约责任</w:t>
      </w:r>
    </w:p>
    <w:p w14:paraId="47E72CB2">
      <w:pPr>
        <w:spacing w:line="440" w:lineRule="exact"/>
        <w:ind w:firstLine="420" w:firstLineChars="200"/>
        <w:jc w:val="left"/>
        <w:rPr>
          <w:rFonts w:hint="eastAsia" w:ascii="宋体" w:hAnsi="宋体" w:cs="宋体"/>
          <w:szCs w:val="21"/>
          <w:u w:val="single"/>
        </w:rPr>
      </w:pPr>
      <w:r>
        <w:rPr>
          <w:rFonts w:hint="eastAsia" w:ascii="宋体" w:hAnsi="宋体" w:cs="宋体"/>
          <w:szCs w:val="21"/>
        </w:rPr>
        <w:t>14.1.1 发包人支付设计人违约金：</w:t>
      </w:r>
      <w:r>
        <w:rPr>
          <w:rFonts w:hint="eastAsia" w:ascii="宋体" w:hAnsi="宋体" w:cs="宋体"/>
          <w:szCs w:val="21"/>
          <w:u w:val="single"/>
        </w:rPr>
        <w:t xml:space="preserve"> 无            。</w:t>
      </w:r>
    </w:p>
    <w:p w14:paraId="4C3A6B72">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14.1.2 发包人逾期支付</w:t>
      </w:r>
      <w:r>
        <w:rPr>
          <w:rFonts w:hint="eastAsia" w:ascii="宋体" w:hAnsi="宋体" w:cs="宋体"/>
          <w:kern w:val="0"/>
          <w:szCs w:val="21"/>
          <w:lang w:eastAsia="zh-CN"/>
        </w:rPr>
        <w:t>设计费</w:t>
      </w:r>
      <w:r>
        <w:rPr>
          <w:rFonts w:hint="eastAsia" w:ascii="宋体" w:hAnsi="宋体" w:cs="宋体"/>
          <w:kern w:val="0"/>
          <w:szCs w:val="21"/>
        </w:rPr>
        <w:t>的违约金：</w:t>
      </w:r>
      <w:r>
        <w:rPr>
          <w:rFonts w:hint="eastAsia" w:ascii="宋体" w:hAnsi="宋体" w:cs="宋体"/>
          <w:kern w:val="0"/>
          <w:szCs w:val="21"/>
          <w:u w:val="single"/>
        </w:rPr>
        <w:t xml:space="preserve">       无                            </w:t>
      </w:r>
      <w:r>
        <w:rPr>
          <w:rFonts w:hint="eastAsia" w:ascii="宋体" w:hAnsi="宋体" w:cs="宋体"/>
          <w:szCs w:val="21"/>
        </w:rPr>
        <w:t xml:space="preserve">。  </w:t>
      </w:r>
    </w:p>
    <w:p w14:paraId="75ED7196">
      <w:pPr>
        <w:spacing w:line="440" w:lineRule="exact"/>
        <w:ind w:firstLine="420" w:firstLineChars="200"/>
        <w:jc w:val="left"/>
        <w:rPr>
          <w:rFonts w:hint="eastAsia" w:ascii="宋体" w:hAnsi="宋体" w:cs="宋体"/>
          <w:szCs w:val="21"/>
        </w:rPr>
      </w:pPr>
      <w:r>
        <w:rPr>
          <w:rFonts w:hint="eastAsia" w:ascii="宋体" w:hAnsi="宋体" w:cs="宋体"/>
          <w:szCs w:val="21"/>
        </w:rPr>
        <w:t>14.2 设计人违约责任</w:t>
      </w:r>
    </w:p>
    <w:p w14:paraId="198964B8">
      <w:pPr>
        <w:spacing w:line="440" w:lineRule="exact"/>
        <w:ind w:firstLine="420" w:firstLineChars="200"/>
        <w:jc w:val="left"/>
        <w:rPr>
          <w:rFonts w:hint="eastAsia" w:ascii="宋体" w:hAnsi="宋体" w:cs="宋体"/>
          <w:szCs w:val="21"/>
        </w:rPr>
      </w:pPr>
      <w:r>
        <w:rPr>
          <w:rFonts w:hint="eastAsia" w:ascii="宋体" w:hAnsi="宋体" w:cs="宋体"/>
          <w:szCs w:val="21"/>
        </w:rPr>
        <w:t>14.2.1 设计人支付发包人的违约金：</w:t>
      </w:r>
      <w:r>
        <w:rPr>
          <w:rFonts w:hint="eastAsia" w:ascii="宋体" w:hAnsi="宋体" w:cs="宋体"/>
          <w:szCs w:val="21"/>
          <w:u w:val="single"/>
        </w:rPr>
        <w:t xml:space="preserve"> 合同生效后，设计人因自身原因要求终止或解除合同，设计人应按合同价款的20%支付违约金及经济赔偿                        </w:t>
      </w:r>
      <w:r>
        <w:rPr>
          <w:rFonts w:hint="eastAsia" w:ascii="宋体" w:hAnsi="宋体" w:cs="宋体"/>
          <w:szCs w:val="21"/>
        </w:rPr>
        <w:t>。</w:t>
      </w:r>
    </w:p>
    <w:p w14:paraId="1CB738B9">
      <w:pPr>
        <w:spacing w:line="440" w:lineRule="exact"/>
        <w:ind w:firstLine="420" w:firstLineChars="200"/>
        <w:jc w:val="left"/>
        <w:rPr>
          <w:rFonts w:hint="eastAsia" w:ascii="宋体" w:hAnsi="宋体" w:cs="宋体"/>
          <w:szCs w:val="21"/>
        </w:rPr>
      </w:pPr>
      <w:r>
        <w:rPr>
          <w:rFonts w:hint="eastAsia" w:ascii="宋体" w:hAnsi="宋体" w:cs="宋体"/>
          <w:kern w:val="0"/>
          <w:szCs w:val="21"/>
        </w:rPr>
        <w:t>14.2.2设计人逾期交付工程设计文件的违约金：</w:t>
      </w:r>
      <w:r>
        <w:rPr>
          <w:rFonts w:hint="eastAsia" w:ascii="宋体" w:hAnsi="宋体" w:cs="宋体"/>
          <w:kern w:val="0"/>
          <w:szCs w:val="21"/>
          <w:u w:val="single"/>
        </w:rPr>
        <w:t xml:space="preserve"> 中标单位在招标人规定的设计周期内，完成本项目的所有设计任务，提交相应的设计文件，后期提供相应后续服务工作。因设计人自身原因，每延</w:t>
      </w:r>
      <w:r>
        <w:rPr>
          <w:rFonts w:hint="eastAsia" w:ascii="宋体" w:hAnsi="宋体" w:cs="宋体"/>
          <w:szCs w:val="21"/>
        </w:rPr>
        <w:t>迟一天，</w:t>
      </w:r>
      <w:r>
        <w:rPr>
          <w:rFonts w:hint="eastAsia" w:ascii="宋体" w:hAnsi="宋体" w:cs="宋体"/>
          <w:szCs w:val="21"/>
          <w:lang w:eastAsia="zh-CN"/>
        </w:rPr>
        <w:t>从设计费中扣除1000元违约金</w:t>
      </w:r>
      <w:r>
        <w:rPr>
          <w:rFonts w:hint="eastAsia" w:ascii="宋体" w:hAnsi="宋体" w:cs="宋体"/>
          <w:szCs w:val="21"/>
        </w:rPr>
        <w:t xml:space="preserve">，延期达到50%及以上时，发包人有权解除合同，没收履约保证金并赔偿一切损失。  </w:t>
      </w:r>
    </w:p>
    <w:p w14:paraId="6791ADE4">
      <w:pPr>
        <w:spacing w:line="440" w:lineRule="exact"/>
        <w:ind w:firstLine="420" w:firstLineChars="200"/>
        <w:jc w:val="left"/>
        <w:rPr>
          <w:rFonts w:hint="eastAsia" w:ascii="宋体" w:hAnsi="宋体" w:cs="宋体"/>
          <w:szCs w:val="21"/>
        </w:rPr>
      </w:pPr>
      <w:r>
        <w:rPr>
          <w:rFonts w:hint="eastAsia" w:ascii="宋体" w:hAnsi="宋体" w:cs="宋体"/>
          <w:szCs w:val="21"/>
        </w:rPr>
        <w:t xml:space="preserve">设计人逾期交付工程设计文件的违约金的上限： </w:t>
      </w:r>
      <w:r>
        <w:rPr>
          <w:rFonts w:hint="eastAsia" w:ascii="宋体" w:hAnsi="宋体" w:cs="宋体"/>
          <w:szCs w:val="21"/>
          <w:u w:val="single"/>
        </w:rPr>
        <w:t xml:space="preserve"> 合同价款的20%              </w:t>
      </w:r>
      <w:r>
        <w:rPr>
          <w:rFonts w:hint="eastAsia" w:ascii="宋体" w:hAnsi="宋体" w:cs="宋体"/>
          <w:szCs w:val="21"/>
        </w:rPr>
        <w:t xml:space="preserve"> 。   </w:t>
      </w:r>
    </w:p>
    <w:p w14:paraId="064D7D0B">
      <w:pPr>
        <w:pStyle w:val="10"/>
        <w:spacing w:line="440" w:lineRule="exact"/>
        <w:jc w:val="left"/>
        <w:rPr>
          <w:rFonts w:hint="eastAsia"/>
          <w:b w:val="0"/>
          <w:sz w:val="21"/>
          <w:szCs w:val="21"/>
        </w:rPr>
      </w:pPr>
      <w:r>
        <w:rPr>
          <w:rFonts w:hint="eastAsia"/>
          <w:b w:val="0"/>
          <w:sz w:val="21"/>
          <w:szCs w:val="21"/>
        </w:rPr>
        <w:t xml:space="preserve">15. 不可抗力 </w:t>
      </w:r>
    </w:p>
    <w:p w14:paraId="2A062868">
      <w:pPr>
        <w:spacing w:line="440" w:lineRule="exact"/>
        <w:ind w:firstLine="420" w:firstLineChars="200"/>
        <w:jc w:val="left"/>
        <w:rPr>
          <w:rFonts w:hint="eastAsia" w:ascii="宋体" w:hAnsi="宋体" w:cs="宋体"/>
          <w:szCs w:val="21"/>
        </w:rPr>
      </w:pPr>
      <w:r>
        <w:rPr>
          <w:rFonts w:hint="eastAsia" w:ascii="宋体" w:hAnsi="宋体" w:cs="宋体"/>
          <w:szCs w:val="21"/>
        </w:rPr>
        <w:t>15.1 不可抗力的确认</w:t>
      </w:r>
    </w:p>
    <w:p w14:paraId="5C248148">
      <w:pPr>
        <w:spacing w:line="440" w:lineRule="exact"/>
        <w:ind w:firstLine="420" w:firstLineChars="200"/>
        <w:jc w:val="left"/>
        <w:rPr>
          <w:rFonts w:hint="eastAsia" w:ascii="宋体" w:hAnsi="宋体" w:cs="宋体"/>
          <w:kern w:val="0"/>
          <w:szCs w:val="21"/>
        </w:rPr>
      </w:pPr>
      <w:r>
        <w:rPr>
          <w:rFonts w:hint="eastAsia" w:ascii="宋体" w:hAnsi="宋体" w:cs="宋体"/>
          <w:szCs w:val="21"/>
        </w:rPr>
        <w:t>除通用合同条款约定的不可抗力事件之外，视为不可抗力的其他情形：</w:t>
      </w:r>
      <w:r>
        <w:rPr>
          <w:rFonts w:hint="eastAsia" w:ascii="宋体" w:hAnsi="宋体" w:cs="宋体"/>
          <w:kern w:val="0"/>
          <w:szCs w:val="21"/>
          <w:u w:val="single"/>
        </w:rPr>
        <w:t xml:space="preserve">  政府及主管部门政策性行为  </w:t>
      </w:r>
      <w:r>
        <w:rPr>
          <w:rFonts w:hint="eastAsia" w:ascii="宋体" w:hAnsi="宋体" w:cs="宋体"/>
          <w:kern w:val="0"/>
          <w:szCs w:val="21"/>
        </w:rPr>
        <w:t>。</w:t>
      </w:r>
    </w:p>
    <w:p w14:paraId="6AB234DA">
      <w:pPr>
        <w:spacing w:line="440" w:lineRule="exact"/>
        <w:jc w:val="left"/>
        <w:rPr>
          <w:rFonts w:hint="eastAsia" w:ascii="宋体" w:hAnsi="宋体" w:cs="宋体"/>
          <w:kern w:val="0"/>
          <w:szCs w:val="21"/>
        </w:rPr>
      </w:pPr>
      <w:r>
        <w:rPr>
          <w:rFonts w:hint="eastAsia" w:ascii="宋体" w:hAnsi="宋体" w:cs="宋体"/>
          <w:szCs w:val="21"/>
        </w:rPr>
        <w:t xml:space="preserve">16. 合同解除 </w:t>
      </w:r>
    </w:p>
    <w:p w14:paraId="4766ECEE">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16.</w:t>
      </w:r>
      <w:r>
        <w:rPr>
          <w:rFonts w:hint="eastAsia" w:ascii="宋体" w:hAnsi="宋体" w:cs="宋体"/>
          <w:kern w:val="0"/>
          <w:szCs w:val="21"/>
          <w:lang w:val="en-US" w:eastAsia="zh-CN"/>
        </w:rPr>
        <w:t>1</w:t>
      </w:r>
      <w:r>
        <w:rPr>
          <w:rFonts w:hint="eastAsia" w:ascii="宋体" w:hAnsi="宋体" w:cs="宋体"/>
          <w:kern w:val="0"/>
          <w:szCs w:val="21"/>
        </w:rPr>
        <w:t xml:space="preserve"> </w:t>
      </w:r>
      <w:r>
        <w:rPr>
          <w:rFonts w:hint="eastAsia" w:ascii="宋体" w:hAnsi="宋体" w:cs="宋体"/>
          <w:szCs w:val="21"/>
        </w:rPr>
        <w:t>有下列情形之一的，可以解除合同：</w:t>
      </w:r>
    </w:p>
    <w:p w14:paraId="2311BA8E">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lang w:val="en-US" w:eastAsia="zh-CN"/>
        </w:rPr>
        <w:t>合同期满或合同额已完成，以先到为准</w:t>
      </w:r>
      <w:r>
        <w:rPr>
          <w:rFonts w:hint="eastAsia" w:ascii="宋体" w:hAnsi="宋体" w:cs="宋体"/>
          <w:kern w:val="0"/>
          <w:szCs w:val="21"/>
        </w:rPr>
        <w:t>。</w:t>
      </w:r>
    </w:p>
    <w:p w14:paraId="60028320">
      <w:pPr>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16.</w:t>
      </w:r>
      <w:r>
        <w:rPr>
          <w:rFonts w:hint="eastAsia" w:ascii="宋体" w:hAnsi="宋体" w:cs="宋体"/>
          <w:kern w:val="0"/>
          <w:szCs w:val="21"/>
          <w:lang w:val="en-US" w:eastAsia="zh-CN"/>
        </w:rPr>
        <w:t>2</w:t>
      </w:r>
      <w:r>
        <w:rPr>
          <w:rFonts w:hint="eastAsia" w:ascii="宋体" w:hAnsi="宋体" w:cs="宋体"/>
          <w:kern w:val="0"/>
          <w:szCs w:val="21"/>
        </w:rPr>
        <w:t xml:space="preserve"> </w:t>
      </w:r>
      <w:r>
        <w:rPr>
          <w:rFonts w:hint="eastAsia" w:ascii="宋体" w:hAnsi="宋体" w:cs="宋体"/>
          <w:szCs w:val="21"/>
        </w:rPr>
        <w:t>发包人向设计人支付已完工作</w:t>
      </w:r>
      <w:r>
        <w:rPr>
          <w:rFonts w:hint="eastAsia" w:ascii="宋体" w:hAnsi="宋体" w:cs="宋体"/>
          <w:szCs w:val="21"/>
          <w:lang w:eastAsia="zh-CN"/>
        </w:rPr>
        <w:t>设计费</w:t>
      </w:r>
      <w:r>
        <w:rPr>
          <w:rFonts w:hint="eastAsia" w:ascii="宋体" w:hAnsi="宋体" w:cs="宋体"/>
          <w:szCs w:val="21"/>
        </w:rPr>
        <w:t>的期限为</w:t>
      </w:r>
      <w:r>
        <w:rPr>
          <w:rFonts w:hint="eastAsia" w:ascii="宋体" w:hAnsi="宋体" w:cs="宋体"/>
          <w:szCs w:val="21"/>
          <w:u w:val="single"/>
        </w:rPr>
        <w:t xml:space="preserve"> 30 </w:t>
      </w:r>
      <w:r>
        <w:rPr>
          <w:rFonts w:hint="eastAsia" w:ascii="宋体" w:hAnsi="宋体" w:cs="宋体"/>
          <w:szCs w:val="21"/>
        </w:rPr>
        <w:t>天内。</w:t>
      </w:r>
    </w:p>
    <w:p w14:paraId="50DDB685">
      <w:pPr>
        <w:pStyle w:val="10"/>
        <w:spacing w:line="440" w:lineRule="exact"/>
        <w:jc w:val="left"/>
        <w:rPr>
          <w:rFonts w:hint="eastAsia"/>
          <w:b w:val="0"/>
          <w:sz w:val="21"/>
          <w:szCs w:val="21"/>
        </w:rPr>
      </w:pPr>
      <w:r>
        <w:rPr>
          <w:rFonts w:hint="eastAsia"/>
          <w:b w:val="0"/>
          <w:sz w:val="21"/>
          <w:szCs w:val="21"/>
        </w:rPr>
        <w:t>17. 争议解决</w:t>
      </w:r>
    </w:p>
    <w:p w14:paraId="4A8B9B2C">
      <w:pPr>
        <w:spacing w:line="440" w:lineRule="exact"/>
        <w:ind w:firstLine="420" w:firstLineChars="200"/>
        <w:jc w:val="left"/>
        <w:rPr>
          <w:rFonts w:hint="eastAsia" w:ascii="宋体" w:hAnsi="宋体" w:cs="宋体"/>
          <w:szCs w:val="21"/>
        </w:rPr>
      </w:pPr>
      <w:r>
        <w:rPr>
          <w:rFonts w:hint="eastAsia" w:ascii="宋体" w:hAnsi="宋体" w:cs="宋体"/>
          <w:szCs w:val="21"/>
        </w:rPr>
        <w:t>17.3 争议评审</w:t>
      </w:r>
    </w:p>
    <w:p w14:paraId="0B834DA3">
      <w:pPr>
        <w:spacing w:line="440" w:lineRule="exact"/>
        <w:ind w:left="149" w:leftChars="71" w:firstLine="315" w:firstLineChars="150"/>
        <w:jc w:val="left"/>
        <w:rPr>
          <w:rFonts w:hint="eastAsia" w:ascii="宋体" w:hAnsi="宋体" w:cs="宋体"/>
          <w:szCs w:val="21"/>
        </w:rPr>
      </w:pPr>
      <w:r>
        <w:rPr>
          <w:rFonts w:hint="eastAsia" w:ascii="宋体" w:hAnsi="宋体" w:cs="宋体"/>
          <w:szCs w:val="21"/>
        </w:rPr>
        <w:t>合同当事人是否同意将工程争议提交争议评审小组决定：</w:t>
      </w:r>
      <w:r>
        <w:rPr>
          <w:rFonts w:hint="eastAsia" w:ascii="宋体" w:hAnsi="宋体" w:cs="宋体"/>
          <w:szCs w:val="21"/>
          <w:u w:val="single"/>
        </w:rPr>
        <w:t xml:space="preserve">       /                </w:t>
      </w:r>
      <w:r>
        <w:rPr>
          <w:rFonts w:hint="eastAsia" w:ascii="宋体" w:hAnsi="宋体" w:cs="宋体"/>
          <w:szCs w:val="21"/>
        </w:rPr>
        <w:t xml:space="preserve">。  </w:t>
      </w:r>
    </w:p>
    <w:p w14:paraId="24395D2C">
      <w:pPr>
        <w:spacing w:line="440" w:lineRule="exact"/>
        <w:ind w:firstLine="420" w:firstLineChars="200"/>
        <w:jc w:val="left"/>
        <w:rPr>
          <w:rFonts w:hint="eastAsia" w:ascii="宋体" w:hAnsi="宋体" w:cs="宋体"/>
          <w:szCs w:val="21"/>
        </w:rPr>
      </w:pPr>
      <w:r>
        <w:rPr>
          <w:rFonts w:hint="eastAsia" w:ascii="宋体" w:hAnsi="宋体" w:cs="宋体"/>
          <w:szCs w:val="21"/>
        </w:rPr>
        <w:t>17.3.1 争议评审小组的确定</w:t>
      </w:r>
    </w:p>
    <w:p w14:paraId="4CB801D5">
      <w:pPr>
        <w:spacing w:line="440" w:lineRule="exact"/>
        <w:ind w:firstLine="420" w:firstLineChars="200"/>
        <w:jc w:val="left"/>
        <w:rPr>
          <w:rFonts w:hint="eastAsia" w:ascii="宋体" w:hAnsi="宋体" w:cs="宋体"/>
          <w:szCs w:val="21"/>
          <w:u w:val="single"/>
        </w:rPr>
      </w:pPr>
      <w:r>
        <w:rPr>
          <w:rFonts w:hint="eastAsia" w:ascii="宋体" w:hAnsi="宋体" w:cs="宋体"/>
          <w:szCs w:val="21"/>
        </w:rPr>
        <w:t>争议评审小组成员的确定：</w:t>
      </w:r>
      <w:r>
        <w:rPr>
          <w:rFonts w:hint="eastAsia" w:ascii="宋体" w:hAnsi="宋体" w:cs="宋体"/>
          <w:szCs w:val="21"/>
          <w:u w:val="single"/>
        </w:rPr>
        <w:t xml:space="preserve">  执行通用条款              </w:t>
      </w:r>
      <w:r>
        <w:rPr>
          <w:rFonts w:hint="eastAsia" w:ascii="宋体" w:hAnsi="宋体" w:cs="宋体"/>
          <w:szCs w:val="21"/>
        </w:rPr>
        <w:t>。</w:t>
      </w:r>
    </w:p>
    <w:p w14:paraId="5A48737C">
      <w:pPr>
        <w:spacing w:line="440" w:lineRule="exact"/>
        <w:ind w:firstLine="420" w:firstLineChars="200"/>
        <w:jc w:val="left"/>
        <w:rPr>
          <w:rFonts w:hint="eastAsia" w:ascii="宋体" w:hAnsi="宋体" w:cs="宋体"/>
          <w:szCs w:val="21"/>
        </w:rPr>
      </w:pPr>
      <w:r>
        <w:rPr>
          <w:rFonts w:hint="eastAsia" w:ascii="宋体" w:hAnsi="宋体" w:cs="宋体"/>
          <w:szCs w:val="21"/>
        </w:rPr>
        <w:t>选定争议评审员的期限：</w:t>
      </w:r>
      <w:r>
        <w:rPr>
          <w:rFonts w:hint="eastAsia" w:ascii="宋体" w:hAnsi="宋体" w:cs="宋体"/>
          <w:szCs w:val="21"/>
          <w:u w:val="single"/>
        </w:rPr>
        <w:t xml:space="preserve">    执行通用条款             </w:t>
      </w:r>
      <w:r>
        <w:rPr>
          <w:rFonts w:hint="eastAsia" w:ascii="宋体" w:hAnsi="宋体" w:cs="宋体"/>
          <w:szCs w:val="21"/>
        </w:rPr>
        <w:t>。</w:t>
      </w:r>
    </w:p>
    <w:p w14:paraId="1D5766DD">
      <w:pPr>
        <w:spacing w:line="440" w:lineRule="exact"/>
        <w:ind w:firstLine="420" w:firstLineChars="200"/>
        <w:jc w:val="left"/>
        <w:rPr>
          <w:rFonts w:hint="eastAsia" w:ascii="宋体" w:hAnsi="宋体" w:cs="宋体"/>
          <w:szCs w:val="21"/>
        </w:rPr>
      </w:pPr>
      <w:r>
        <w:rPr>
          <w:rFonts w:hint="eastAsia" w:ascii="宋体" w:hAnsi="宋体" w:cs="宋体"/>
          <w:kern w:val="0"/>
          <w:szCs w:val="21"/>
        </w:rPr>
        <w:t>评审所发生的费用</w:t>
      </w:r>
      <w:r>
        <w:rPr>
          <w:rFonts w:hint="eastAsia" w:ascii="宋体" w:hAnsi="宋体" w:cs="宋体"/>
          <w:szCs w:val="21"/>
        </w:rPr>
        <w:t>承担方式：</w:t>
      </w:r>
      <w:r>
        <w:rPr>
          <w:rFonts w:hint="eastAsia" w:ascii="宋体" w:hAnsi="宋体" w:cs="宋体"/>
          <w:szCs w:val="21"/>
          <w:u w:val="single"/>
        </w:rPr>
        <w:t xml:space="preserve">    执行通用条款         </w:t>
      </w:r>
      <w:r>
        <w:rPr>
          <w:rFonts w:hint="eastAsia" w:ascii="宋体" w:hAnsi="宋体" w:cs="宋体"/>
          <w:szCs w:val="21"/>
        </w:rPr>
        <w:t>。</w:t>
      </w:r>
    </w:p>
    <w:p w14:paraId="5E1FA963">
      <w:pPr>
        <w:spacing w:line="440" w:lineRule="exact"/>
        <w:ind w:firstLine="420" w:firstLineChars="200"/>
        <w:jc w:val="left"/>
        <w:rPr>
          <w:rFonts w:hint="eastAsia" w:ascii="宋体" w:hAnsi="宋体" w:cs="宋体"/>
          <w:szCs w:val="21"/>
        </w:rPr>
      </w:pPr>
      <w:r>
        <w:rPr>
          <w:rFonts w:hint="eastAsia" w:ascii="宋体" w:hAnsi="宋体" w:cs="宋体"/>
          <w:szCs w:val="21"/>
        </w:rPr>
        <w:t>其他事项的约定：</w:t>
      </w:r>
      <w:r>
        <w:rPr>
          <w:rFonts w:hint="eastAsia" w:ascii="宋体" w:hAnsi="宋体" w:cs="宋体"/>
          <w:szCs w:val="21"/>
          <w:u w:val="single"/>
        </w:rPr>
        <w:t xml:space="preserve">            /                      </w:t>
      </w:r>
      <w:r>
        <w:rPr>
          <w:rFonts w:hint="eastAsia" w:ascii="宋体" w:hAnsi="宋体" w:cs="宋体"/>
          <w:szCs w:val="21"/>
        </w:rPr>
        <w:t>。</w:t>
      </w:r>
    </w:p>
    <w:p w14:paraId="3FB7F141">
      <w:pPr>
        <w:autoSpaceDE w:val="0"/>
        <w:autoSpaceDN w:val="0"/>
        <w:adjustRightInd w:val="0"/>
        <w:spacing w:line="440" w:lineRule="exact"/>
        <w:ind w:firstLine="420" w:firstLineChars="200"/>
        <w:jc w:val="left"/>
        <w:rPr>
          <w:rFonts w:hint="eastAsia" w:ascii="宋体" w:hAnsi="宋体" w:cs="宋体"/>
          <w:kern w:val="0"/>
          <w:szCs w:val="21"/>
        </w:rPr>
      </w:pPr>
      <w:r>
        <w:rPr>
          <w:rFonts w:hint="eastAsia" w:ascii="宋体" w:hAnsi="宋体" w:cs="宋体"/>
          <w:kern w:val="0"/>
          <w:szCs w:val="21"/>
        </w:rPr>
        <w:t>17.3.2 争议评审小组的决定</w:t>
      </w:r>
    </w:p>
    <w:p w14:paraId="5DA62F22">
      <w:pPr>
        <w:spacing w:line="440" w:lineRule="exact"/>
        <w:ind w:firstLine="420" w:firstLineChars="200"/>
        <w:jc w:val="left"/>
        <w:rPr>
          <w:rFonts w:hint="eastAsia" w:ascii="宋体" w:hAnsi="宋体" w:cs="宋体"/>
          <w:szCs w:val="21"/>
        </w:rPr>
      </w:pPr>
      <w:r>
        <w:rPr>
          <w:rFonts w:hint="eastAsia" w:ascii="宋体" w:hAnsi="宋体" w:cs="宋体"/>
          <w:szCs w:val="21"/>
        </w:rPr>
        <w:t>合同当事人关于本事项的约定：</w:t>
      </w:r>
      <w:r>
        <w:rPr>
          <w:rFonts w:hint="eastAsia" w:ascii="宋体" w:hAnsi="宋体" w:cs="宋体"/>
          <w:szCs w:val="21"/>
          <w:u w:val="single"/>
        </w:rPr>
        <w:t xml:space="preserve">    执行通用条款        </w:t>
      </w:r>
      <w:r>
        <w:rPr>
          <w:rFonts w:hint="eastAsia" w:ascii="宋体" w:hAnsi="宋体" w:cs="宋体"/>
          <w:szCs w:val="21"/>
        </w:rPr>
        <w:t>。</w:t>
      </w:r>
    </w:p>
    <w:p w14:paraId="47524C55">
      <w:pPr>
        <w:spacing w:line="440" w:lineRule="exact"/>
        <w:ind w:firstLine="420" w:firstLineChars="200"/>
        <w:jc w:val="left"/>
        <w:rPr>
          <w:rFonts w:hint="eastAsia" w:ascii="宋体" w:hAnsi="宋体" w:cs="宋体"/>
          <w:szCs w:val="21"/>
        </w:rPr>
      </w:pPr>
      <w:r>
        <w:rPr>
          <w:rFonts w:hint="eastAsia" w:ascii="宋体" w:hAnsi="宋体" w:cs="宋体"/>
          <w:szCs w:val="21"/>
        </w:rPr>
        <w:t>17.4仲裁或诉讼</w:t>
      </w:r>
    </w:p>
    <w:p w14:paraId="30C30DA1">
      <w:pPr>
        <w:spacing w:line="440" w:lineRule="exact"/>
        <w:ind w:firstLine="420" w:firstLineChars="200"/>
        <w:jc w:val="left"/>
        <w:rPr>
          <w:rFonts w:hint="eastAsia" w:ascii="宋体" w:hAnsi="宋体" w:cs="宋体"/>
          <w:szCs w:val="21"/>
        </w:rPr>
      </w:pPr>
      <w:r>
        <w:rPr>
          <w:rFonts w:hint="eastAsia" w:ascii="宋体" w:hAnsi="宋体" w:cs="宋体"/>
          <w:szCs w:val="21"/>
        </w:rPr>
        <w:t>因合同及合同有关事项发生的争议，按下列第</w:t>
      </w:r>
      <w:r>
        <w:rPr>
          <w:rFonts w:hint="eastAsia" w:ascii="宋体" w:hAnsi="宋体" w:cs="宋体"/>
          <w:szCs w:val="21"/>
          <w:u w:val="single"/>
        </w:rPr>
        <w:t xml:space="preserve">  </w:t>
      </w:r>
      <w:r>
        <w:rPr>
          <w:rFonts w:hint="eastAsia" w:ascii="宋体" w:cs="宋体"/>
          <w:kern w:val="0"/>
          <w:szCs w:val="21"/>
          <w:u w:val="single"/>
        </w:rPr>
        <w:t>（</w:t>
      </w:r>
      <w:r>
        <w:rPr>
          <w:rFonts w:hint="eastAsia" w:ascii="宋体" w:cs="宋体"/>
          <w:kern w:val="0"/>
          <w:szCs w:val="21"/>
          <w:u w:val="single"/>
          <w:lang w:val="en-US" w:eastAsia="zh-CN"/>
        </w:rPr>
        <w:t>2</w:t>
      </w:r>
      <w:r>
        <w:rPr>
          <w:rFonts w:hint="eastAsia" w:ascii="宋体" w:cs="宋体"/>
          <w:kern w:val="0"/>
          <w:szCs w:val="21"/>
          <w:u w:val="single"/>
        </w:rPr>
        <w:t>）</w:t>
      </w:r>
      <w:r>
        <w:rPr>
          <w:rFonts w:hint="eastAsia" w:ascii="宋体" w:hAnsi="宋体" w:cs="宋体"/>
          <w:szCs w:val="21"/>
          <w:u w:val="single"/>
        </w:rPr>
        <w:t xml:space="preserve">   </w:t>
      </w:r>
      <w:r>
        <w:rPr>
          <w:rFonts w:hint="eastAsia" w:ascii="宋体" w:hAnsi="宋体" w:cs="宋体"/>
          <w:szCs w:val="21"/>
        </w:rPr>
        <w:t>种方式解决：</w:t>
      </w:r>
    </w:p>
    <w:p w14:paraId="180BD777">
      <w:pPr>
        <w:spacing w:line="440" w:lineRule="exact"/>
        <w:ind w:firstLine="420" w:firstLineChars="200"/>
        <w:jc w:val="left"/>
        <w:rPr>
          <w:rFonts w:hint="eastAsia" w:ascii="宋体" w:hAnsi="宋体" w:cs="宋体"/>
          <w:szCs w:val="21"/>
        </w:rPr>
      </w:pPr>
      <w:r>
        <w:rPr>
          <w:rFonts w:hint="eastAsia" w:ascii="宋体" w:hAnsi="宋体" w:cs="宋体"/>
          <w:szCs w:val="21"/>
        </w:rPr>
        <w:t xml:space="preserve">（1）向 </w:t>
      </w:r>
      <w:r>
        <w:rPr>
          <w:rFonts w:hint="eastAsia" w:ascii="宋体" w:hAnsi="宋体" w:cs="宋体"/>
          <w:szCs w:val="21"/>
          <w:u w:val="single"/>
        </w:rPr>
        <w:t xml:space="preserve">    滁州         </w:t>
      </w:r>
      <w:r>
        <w:rPr>
          <w:rFonts w:hint="eastAsia" w:ascii="宋体" w:hAnsi="宋体" w:cs="宋体"/>
          <w:szCs w:val="21"/>
        </w:rPr>
        <w:t xml:space="preserve"> 仲裁委员会申请仲裁；</w:t>
      </w:r>
    </w:p>
    <w:p w14:paraId="0D2528C9">
      <w:pPr>
        <w:spacing w:line="440" w:lineRule="exact"/>
        <w:ind w:firstLine="420" w:firstLineChars="200"/>
        <w:jc w:val="left"/>
        <w:rPr>
          <w:rFonts w:hint="eastAsia" w:ascii="宋体" w:hAnsi="宋体" w:cs="宋体"/>
          <w:szCs w:val="21"/>
        </w:rPr>
      </w:pPr>
      <w:r>
        <w:rPr>
          <w:rFonts w:hint="eastAsia" w:ascii="宋体" w:hAnsi="宋体" w:cs="宋体"/>
          <w:szCs w:val="21"/>
        </w:rPr>
        <w:t xml:space="preserve">（2）向 </w:t>
      </w:r>
      <w:r>
        <w:rPr>
          <w:rFonts w:hint="eastAsia" w:ascii="宋体" w:hAnsi="宋体" w:cs="宋体"/>
          <w:szCs w:val="21"/>
          <w:u w:val="single"/>
        </w:rPr>
        <w:t xml:space="preserve"> </w:t>
      </w:r>
      <w:r>
        <w:rPr>
          <w:rFonts w:hint="eastAsia" w:ascii="宋体" w:hAnsi="宋体" w:cs="宋体"/>
          <w:szCs w:val="21"/>
          <w:u w:val="single"/>
          <w:lang w:val="en-US" w:eastAsia="zh-CN"/>
        </w:rPr>
        <w:t>发包人</w:t>
      </w:r>
      <w:r>
        <w:rPr>
          <w:rFonts w:hint="eastAsia" w:ascii="宋体" w:hAnsi="宋体" w:cs="宋体"/>
          <w:szCs w:val="21"/>
          <w:u w:val="single"/>
        </w:rPr>
        <w:t xml:space="preserve">所在地  </w:t>
      </w:r>
      <w:r>
        <w:rPr>
          <w:rFonts w:hint="eastAsia" w:ascii="宋体" w:hAnsi="宋体" w:cs="宋体"/>
          <w:szCs w:val="21"/>
        </w:rPr>
        <w:t>人民法院起诉。</w:t>
      </w:r>
    </w:p>
    <w:p w14:paraId="7DF8310E">
      <w:pPr>
        <w:spacing w:line="440" w:lineRule="exact"/>
        <w:jc w:val="left"/>
        <w:rPr>
          <w:rFonts w:hint="eastAsia" w:ascii="宋体" w:hAnsi="宋体" w:cs="宋体"/>
          <w:szCs w:val="21"/>
        </w:rPr>
      </w:pPr>
      <w:r>
        <w:rPr>
          <w:rFonts w:hint="eastAsia" w:ascii="宋体" w:hAnsi="宋体" w:cs="宋体"/>
          <w:b/>
          <w:bCs/>
          <w:szCs w:val="21"/>
        </w:rPr>
        <w:t>18.</w:t>
      </w:r>
      <w:r>
        <w:rPr>
          <w:rFonts w:hint="eastAsia" w:ascii="宋体" w:hAnsi="宋体" w:cs="宋体"/>
          <w:szCs w:val="21"/>
        </w:rPr>
        <w:t>其他</w:t>
      </w:r>
      <w:bookmarkStart w:id="206" w:name="_Toc351203652"/>
    </w:p>
    <w:bookmarkEnd w:id="206"/>
    <w:p w14:paraId="3C1E42B0">
      <w:pPr>
        <w:spacing w:line="312" w:lineRule="auto"/>
        <w:ind w:firstLine="420" w:firstLineChars="200"/>
        <w:rPr>
          <w:rFonts w:hint="eastAsia" w:eastAsia="黑体"/>
          <w:b/>
          <w:sz w:val="32"/>
          <w:szCs w:val="32"/>
        </w:rPr>
      </w:pPr>
      <w:r>
        <w:rPr>
          <w:rFonts w:hint="eastAsia" w:ascii="宋体" w:hAnsi="宋体" w:cs="宋体"/>
          <w:szCs w:val="21"/>
        </w:rPr>
        <w:t>18.1本合同文本未尽事宜，由合同签定双方在发生时具体商定。</w:t>
      </w:r>
    </w:p>
    <w:p w14:paraId="356A7DD2">
      <w:pPr>
        <w:pStyle w:val="35"/>
        <w:ind w:firstLine="420"/>
        <w:rPr>
          <w:rFonts w:hint="eastAsia" w:ascii="宋体" w:hAnsi="宋体" w:cs="宋体"/>
          <w:szCs w:val="21"/>
        </w:rPr>
      </w:pPr>
    </w:p>
    <w:p w14:paraId="5B704D14">
      <w:pPr>
        <w:pStyle w:val="6"/>
        <w:spacing w:before="156" w:beforeLines="50" w:after="156" w:afterLines="50" w:line="440" w:lineRule="exact"/>
        <w:ind w:left="218" w:leftChars="104" w:right="143" w:rightChars="68"/>
        <w:rPr>
          <w:rFonts w:hint="eastAsia"/>
        </w:rPr>
      </w:pPr>
      <w:bookmarkStart w:id="207" w:name="_Toc24015"/>
      <w:bookmarkStart w:id="208" w:name="_Toc15648"/>
    </w:p>
    <w:p w14:paraId="52FE9467">
      <w:pPr>
        <w:pStyle w:val="6"/>
        <w:spacing w:before="156" w:beforeLines="50" w:after="156" w:afterLines="50" w:line="440" w:lineRule="exact"/>
        <w:ind w:left="218" w:leftChars="104" w:right="143" w:rightChars="68"/>
        <w:rPr>
          <w:rFonts w:hint="eastAsia"/>
        </w:rPr>
      </w:pPr>
    </w:p>
    <w:p w14:paraId="48B4FDBE">
      <w:pPr>
        <w:rPr>
          <w:rFonts w:hint="eastAsia"/>
        </w:rPr>
      </w:pPr>
    </w:p>
    <w:p w14:paraId="0741CCD3">
      <w:pPr>
        <w:pStyle w:val="2"/>
        <w:rPr>
          <w:rFonts w:hint="eastAsia"/>
        </w:rPr>
      </w:pPr>
    </w:p>
    <w:p w14:paraId="59B23002">
      <w:pPr>
        <w:pStyle w:val="6"/>
        <w:spacing w:before="156" w:beforeLines="50" w:after="156" w:afterLines="50" w:line="440" w:lineRule="exact"/>
        <w:ind w:left="218" w:leftChars="104" w:right="143" w:rightChars="68"/>
        <w:rPr>
          <w:rFonts w:hint="eastAsia" w:ascii="宋体" w:hAnsi="宋体" w:cs="宋体"/>
          <w:b w:val="0"/>
          <w:sz w:val="24"/>
        </w:rPr>
      </w:pPr>
      <w:r>
        <w:rPr>
          <w:rFonts w:hint="eastAsia"/>
        </w:rPr>
        <w:t>第四章  设计任务书</w:t>
      </w:r>
      <w:bookmarkEnd w:id="188"/>
      <w:bookmarkEnd w:id="207"/>
      <w:bookmarkEnd w:id="208"/>
      <w:bookmarkStart w:id="209" w:name="_Toc9590"/>
      <w:bookmarkStart w:id="210" w:name="_Toc20755"/>
      <w:bookmarkStart w:id="211" w:name="_Toc23095"/>
    </w:p>
    <w:p w14:paraId="5C10BD31">
      <w:pPr>
        <w:snapToGrid w:val="0"/>
        <w:spacing w:line="400" w:lineRule="exact"/>
        <w:ind w:firstLine="482" w:firstLineChars="200"/>
        <w:rPr>
          <w:rFonts w:hint="eastAsia" w:ascii="宋体" w:hAnsi="宋体" w:eastAsia="宋体" w:cs="宋体"/>
          <w:bCs/>
          <w:sz w:val="24"/>
          <w:szCs w:val="24"/>
        </w:rPr>
      </w:pPr>
      <w:r>
        <w:rPr>
          <w:rFonts w:hint="eastAsia" w:ascii="宋体" w:hAnsi="宋体" w:eastAsia="宋体" w:cs="宋体"/>
          <w:b/>
          <w:sz w:val="24"/>
          <w:szCs w:val="24"/>
        </w:rPr>
        <w:t>（一）项目概况</w:t>
      </w:r>
    </w:p>
    <w:p w14:paraId="6B7C4C27">
      <w:pPr>
        <w:snapToGrid w:val="0"/>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按照采购人要求的工程建设进度及</w:t>
      </w:r>
      <w:r>
        <w:rPr>
          <w:rFonts w:hint="eastAsia" w:ascii="宋体" w:hAnsi="宋体" w:eastAsia="宋体" w:cs="宋体"/>
          <w:sz w:val="24"/>
          <w:szCs w:val="24"/>
          <w:lang w:val="en-US" w:eastAsia="zh-CN"/>
        </w:rPr>
        <w:t>工作量配合项目的设计及协调工作。主要范围</w:t>
      </w:r>
      <w:r>
        <w:rPr>
          <w:rFonts w:hint="eastAsia" w:ascii="宋体" w:hAnsi="宋体" w:eastAsia="宋体" w:cs="宋体"/>
          <w:sz w:val="24"/>
          <w:szCs w:val="24"/>
          <w:lang w:eastAsia="zh-CN"/>
        </w:rPr>
        <w:t>包括但不限于投标报价为完成招标内容所产生的全部费用，包括但不限于投资分析、可研报告编制（含单个项目及整个标段项目）、现场勘察</w:t>
      </w:r>
      <w:r>
        <w:rPr>
          <w:rFonts w:hint="eastAsia" w:ascii="宋体" w:hAnsi="宋体" w:cs="宋体"/>
          <w:sz w:val="24"/>
          <w:szCs w:val="24"/>
          <w:lang w:val="en-US" w:eastAsia="zh-CN"/>
        </w:rPr>
        <w:t>及地勘报告</w:t>
      </w:r>
      <w:r>
        <w:rPr>
          <w:rFonts w:hint="eastAsia" w:ascii="宋体" w:hAnsi="宋体" w:eastAsia="宋体" w:cs="宋体"/>
          <w:sz w:val="24"/>
          <w:szCs w:val="24"/>
          <w:lang w:eastAsia="zh-CN"/>
        </w:rPr>
        <w:t>、初步设计方案（含设计基础排布）、荷载鉴定报告、加固设计方案（如需）、施工图设计、竣工图编制、概算编制、配合图纸审查、电力接入和后期全过程设计跟踪服务等，以上如涉及必须提供相关服务</w:t>
      </w:r>
      <w:r>
        <w:rPr>
          <w:rFonts w:hint="eastAsia" w:ascii="宋体" w:hAnsi="宋体" w:eastAsia="宋体" w:cs="宋体"/>
          <w:sz w:val="24"/>
          <w:szCs w:val="24"/>
          <w:lang w:val="en-US" w:eastAsia="zh-CN"/>
        </w:rPr>
        <w:t>。</w:t>
      </w:r>
    </w:p>
    <w:p w14:paraId="6AB34B8B">
      <w:pPr>
        <w:snapToGrid w:val="0"/>
        <w:spacing w:line="400" w:lineRule="exact"/>
        <w:ind w:firstLine="482" w:firstLineChars="200"/>
        <w:rPr>
          <w:rFonts w:hint="eastAsia" w:ascii="宋体" w:hAnsi="宋体" w:eastAsia="宋体" w:cs="宋体"/>
          <w:b/>
          <w:kern w:val="0"/>
          <w:sz w:val="24"/>
          <w:szCs w:val="24"/>
        </w:rPr>
      </w:pPr>
      <w:r>
        <w:rPr>
          <w:rFonts w:hint="eastAsia" w:ascii="宋体" w:hAnsi="宋体" w:eastAsia="宋体" w:cs="宋体"/>
          <w:b/>
          <w:sz w:val="24"/>
          <w:szCs w:val="24"/>
        </w:rPr>
        <w:t>（二）基本要求</w:t>
      </w:r>
    </w:p>
    <w:p w14:paraId="30370DE1">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（1）必须保证项目的整体性、抗震性和结构的安全性。 </w:t>
      </w:r>
    </w:p>
    <w:p w14:paraId="1389E0A8">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（2）应符合招标文件要求及国家有关规范规定。 </w:t>
      </w:r>
    </w:p>
    <w:p w14:paraId="2C168B0A">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（3）运用新材料、新工艺；运用环保材料和环保技术，充分考虑材料的通用性、标准化。</w:t>
      </w:r>
    </w:p>
    <w:p w14:paraId="7BBADDC4">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（4）充分考虑安全性及可延伸性。</w:t>
      </w:r>
    </w:p>
    <w:p w14:paraId="32C7541F">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（5）中标后需要根据招标人要求及项目实际情况进行调整（优化）设计方案，优化设计方案必须经招标人认可。 </w:t>
      </w:r>
    </w:p>
    <w:p w14:paraId="7D05FF63">
      <w:pPr>
        <w:snapToGrid w:val="0"/>
        <w:spacing w:line="40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 xml:space="preserve">（三）深度要求 </w:t>
      </w:r>
    </w:p>
    <w:p w14:paraId="658F436B">
      <w:pPr>
        <w:snapToGrid w:val="0"/>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（1）设计应包括完整的方案设计，包括设计方案说明、技术经济指标等。 </w:t>
      </w:r>
    </w:p>
    <w:p w14:paraId="0E0A7D77">
      <w:pPr>
        <w:snapToGrid w:val="0"/>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（2）设计文件的深度应满足装饰工程要求，能据以进行施工图的设计。 </w:t>
      </w:r>
    </w:p>
    <w:p w14:paraId="414045E0">
      <w:pPr>
        <w:snapToGrid w:val="0"/>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（3）设计文件应提供有关装饰方案的图纸、透视效果图、用料规格、性能、技术标准以及其它要求的各项技术参数； </w:t>
      </w:r>
    </w:p>
    <w:p w14:paraId="1595105D">
      <w:pPr>
        <w:snapToGrid w:val="0"/>
        <w:spacing w:line="4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（4）做出设计预算。</w:t>
      </w:r>
    </w:p>
    <w:p w14:paraId="1126FCEE">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（5）消防要求。本次设计必须满足防火规范、消防设施设计规范及有关规定</w:t>
      </w:r>
      <w:r>
        <w:rPr>
          <w:rFonts w:hint="eastAsia" w:ascii="宋体" w:hAnsi="宋体" w:eastAsia="宋体" w:cs="宋体"/>
          <w:sz w:val="24"/>
          <w:szCs w:val="24"/>
        </w:rPr>
        <w:t>。</w:t>
      </w:r>
    </w:p>
    <w:p w14:paraId="3646EF79">
      <w:pPr>
        <w:spacing w:line="400" w:lineRule="exact"/>
        <w:ind w:firstLine="480" w:firstLineChars="200"/>
        <w:rPr>
          <w:rFonts w:hint="eastAsia"/>
        </w:rPr>
      </w:pPr>
      <w:r>
        <w:rPr>
          <w:rFonts w:hint="eastAsia" w:ascii="宋体" w:hAnsi="宋体" w:eastAsia="宋体" w:cs="宋体"/>
          <w:color w:val="auto"/>
          <w:kern w:val="44"/>
          <w:sz w:val="24"/>
          <w:szCs w:val="24"/>
        </w:rPr>
        <w:br w:type="page"/>
      </w:r>
    </w:p>
    <w:p w14:paraId="1ACFEF8D">
      <w:pPr>
        <w:spacing w:line="460" w:lineRule="exact"/>
        <w:ind w:left="480"/>
        <w:jc w:val="center"/>
        <w:rPr>
          <w:rFonts w:hint="eastAsia"/>
          <w:b/>
          <w:bCs/>
        </w:rPr>
      </w:pPr>
      <w:r>
        <w:rPr>
          <w:rFonts w:hint="eastAsia"/>
          <w:b/>
          <w:bCs/>
        </w:rPr>
        <w:t>第五章  投标文件格式</w:t>
      </w:r>
      <w:bookmarkEnd w:id="209"/>
      <w:bookmarkEnd w:id="210"/>
      <w:bookmarkEnd w:id="211"/>
    </w:p>
    <w:p w14:paraId="314F7BB4">
      <w:pPr>
        <w:ind w:firstLine="5880" w:firstLineChars="2100"/>
        <w:rPr>
          <w:rFonts w:hint="eastAsia" w:ascii="宋体" w:hAnsi="宋体" w:cs="宋体"/>
          <w:sz w:val="28"/>
          <w:szCs w:val="28"/>
          <w:bdr w:val="single" w:color="000000" w:sz="4" w:space="0"/>
        </w:rPr>
      </w:pPr>
    </w:p>
    <w:p w14:paraId="34FF8759">
      <w:pPr>
        <w:jc w:val="center"/>
        <w:rPr>
          <w:rFonts w:hint="eastAsia" w:eastAsia="黑体"/>
          <w:sz w:val="20"/>
        </w:rPr>
      </w:pPr>
    </w:p>
    <w:p w14:paraId="16EAB5DB">
      <w:pPr>
        <w:ind w:firstLine="2240" w:firstLineChars="700"/>
        <w:rPr>
          <w:rFonts w:hint="eastAsia" w:ascii="宋体"/>
          <w:sz w:val="44"/>
          <w:szCs w:val="44"/>
        </w:rPr>
      </w:pPr>
      <w:r>
        <w:rPr>
          <w:rFonts w:hint="eastAsia" w:ascii="宋体"/>
          <w:sz w:val="32"/>
          <w:szCs w:val="32"/>
          <w:u w:val="single"/>
        </w:rPr>
        <w:t xml:space="preserve">       （项目名称）          </w:t>
      </w:r>
      <w:r>
        <w:rPr>
          <w:rFonts w:hint="eastAsia" w:ascii="宋体"/>
          <w:sz w:val="28"/>
          <w:szCs w:val="28"/>
        </w:rPr>
        <w:t xml:space="preserve"> </w:t>
      </w:r>
    </w:p>
    <w:p w14:paraId="1146D2D0">
      <w:pPr>
        <w:jc w:val="center"/>
        <w:rPr>
          <w:rFonts w:hint="eastAsia" w:eastAsia="黑体"/>
          <w:sz w:val="20"/>
        </w:rPr>
      </w:pPr>
    </w:p>
    <w:p w14:paraId="75AEBF2B">
      <w:pPr>
        <w:rPr>
          <w:rFonts w:hint="eastAsia" w:eastAsia="黑体"/>
          <w:sz w:val="20"/>
        </w:rPr>
      </w:pPr>
    </w:p>
    <w:p w14:paraId="7120FE38">
      <w:pPr>
        <w:jc w:val="center"/>
        <w:rPr>
          <w:rFonts w:hint="eastAsia" w:eastAsia="黑体"/>
          <w:sz w:val="44"/>
          <w:szCs w:val="44"/>
        </w:rPr>
      </w:pPr>
      <w:r>
        <w:rPr>
          <w:rFonts w:eastAsia="黑体"/>
          <w:sz w:val="44"/>
          <w:szCs w:val="44"/>
        </w:rPr>
        <w:t>投  标  文  件</w:t>
      </w:r>
      <w:r>
        <w:rPr>
          <w:rFonts w:hint="eastAsia" w:eastAsia="黑体"/>
          <w:sz w:val="44"/>
          <w:szCs w:val="44"/>
        </w:rPr>
        <w:t xml:space="preserve"> 一</w:t>
      </w:r>
    </w:p>
    <w:p w14:paraId="34A1F8A4">
      <w:pPr>
        <w:jc w:val="center"/>
        <w:rPr>
          <w:rFonts w:hint="eastAsia" w:eastAsia="黑体"/>
          <w:sz w:val="44"/>
          <w:szCs w:val="44"/>
        </w:rPr>
      </w:pPr>
      <w:r>
        <w:rPr>
          <w:rFonts w:hint="eastAsia" w:eastAsia="黑体"/>
          <w:sz w:val="44"/>
          <w:szCs w:val="44"/>
        </w:rPr>
        <w:t>（资信证明文件）</w:t>
      </w:r>
    </w:p>
    <w:p w14:paraId="163CE2D3">
      <w:pPr>
        <w:jc w:val="center"/>
        <w:rPr>
          <w:rFonts w:hint="eastAsia" w:eastAsia="黑体"/>
          <w:sz w:val="44"/>
          <w:szCs w:val="44"/>
        </w:rPr>
      </w:pPr>
    </w:p>
    <w:p w14:paraId="7962C5A0">
      <w:pPr>
        <w:rPr>
          <w:rFonts w:hint="eastAsia" w:ascii="宋体"/>
          <w:sz w:val="28"/>
          <w:szCs w:val="28"/>
        </w:rPr>
      </w:pPr>
    </w:p>
    <w:p w14:paraId="1179942C">
      <w:pPr>
        <w:rPr>
          <w:rFonts w:hint="eastAsia" w:ascii="宋体"/>
          <w:sz w:val="28"/>
          <w:szCs w:val="28"/>
        </w:rPr>
      </w:pPr>
    </w:p>
    <w:p w14:paraId="6F914477">
      <w:pPr>
        <w:rPr>
          <w:rFonts w:hint="eastAsia" w:ascii="宋体"/>
          <w:sz w:val="28"/>
          <w:szCs w:val="28"/>
        </w:rPr>
      </w:pPr>
    </w:p>
    <w:p w14:paraId="2A5E7930">
      <w:pPr>
        <w:rPr>
          <w:rFonts w:hint="eastAsia" w:ascii="宋体"/>
          <w:sz w:val="28"/>
          <w:szCs w:val="28"/>
        </w:rPr>
      </w:pPr>
    </w:p>
    <w:p w14:paraId="68A1389F">
      <w:pPr>
        <w:rPr>
          <w:rFonts w:hint="eastAsia" w:ascii="宋体"/>
          <w:sz w:val="28"/>
          <w:szCs w:val="28"/>
        </w:rPr>
      </w:pPr>
    </w:p>
    <w:p w14:paraId="6540DCF3">
      <w:pPr>
        <w:rPr>
          <w:rFonts w:hint="eastAsia" w:ascii="宋体"/>
          <w:sz w:val="28"/>
          <w:szCs w:val="28"/>
        </w:rPr>
      </w:pPr>
    </w:p>
    <w:p w14:paraId="265BB7E5">
      <w:pPr>
        <w:rPr>
          <w:rFonts w:hint="eastAsia" w:ascii="宋体"/>
          <w:sz w:val="28"/>
          <w:szCs w:val="28"/>
        </w:rPr>
      </w:pPr>
    </w:p>
    <w:p w14:paraId="42715CC9">
      <w:pPr>
        <w:rPr>
          <w:rFonts w:hint="eastAsia" w:ascii="宋体"/>
          <w:sz w:val="28"/>
          <w:szCs w:val="28"/>
        </w:rPr>
      </w:pPr>
    </w:p>
    <w:p w14:paraId="37DF6B01">
      <w:pPr>
        <w:rPr>
          <w:rFonts w:hint="eastAsia" w:ascii="宋体"/>
          <w:sz w:val="28"/>
          <w:szCs w:val="28"/>
        </w:rPr>
      </w:pPr>
    </w:p>
    <w:p w14:paraId="3239145D">
      <w:pPr>
        <w:rPr>
          <w:rFonts w:hint="eastAsia" w:ascii="宋体"/>
          <w:sz w:val="28"/>
          <w:szCs w:val="28"/>
        </w:rPr>
      </w:pPr>
    </w:p>
    <w:p w14:paraId="70BA1938">
      <w:pPr>
        <w:jc w:val="center"/>
        <w:rPr>
          <w:rFonts w:hint="eastAsia"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（盖章）</w:t>
      </w:r>
    </w:p>
    <w:p w14:paraId="69741034">
      <w:pPr>
        <w:jc w:val="center"/>
        <w:rPr>
          <w:rFonts w:hint="eastAsia" w:ascii="宋体"/>
          <w:sz w:val="28"/>
          <w:szCs w:val="28"/>
        </w:rPr>
      </w:pPr>
      <w:r>
        <w:rPr>
          <w:rFonts w:hint="eastAsia" w:ascii="宋体"/>
          <w:sz w:val="28"/>
          <w:szCs w:val="28"/>
        </w:rPr>
        <w:t>法定代表人或授权委托代理人：</w:t>
      </w:r>
      <w:r>
        <w:rPr>
          <w:rFonts w:hint="eastAsia" w:ascii="宋体"/>
          <w:sz w:val="28"/>
          <w:szCs w:val="28"/>
          <w:u w:val="single"/>
        </w:rPr>
        <w:t xml:space="preserve">         </w:t>
      </w:r>
      <w:r>
        <w:rPr>
          <w:rFonts w:hint="eastAsia" w:ascii="宋体"/>
          <w:sz w:val="28"/>
          <w:szCs w:val="28"/>
        </w:rPr>
        <w:t>（签字或盖章）</w:t>
      </w:r>
    </w:p>
    <w:p w14:paraId="0A5FDD34">
      <w:pPr>
        <w:spacing w:line="540" w:lineRule="exact"/>
        <w:jc w:val="center"/>
        <w:rPr>
          <w:rFonts w:hint="eastAsia"/>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14:paraId="1801BFD1">
      <w:pPr>
        <w:spacing w:line="540" w:lineRule="exact"/>
        <w:rPr>
          <w:rFonts w:hint="eastAsia"/>
        </w:rPr>
      </w:pPr>
    </w:p>
    <w:p w14:paraId="0F5BC7A6">
      <w:pPr>
        <w:pStyle w:val="2"/>
        <w:rPr>
          <w:rFonts w:hint="eastAsia"/>
        </w:rPr>
      </w:pPr>
    </w:p>
    <w:p w14:paraId="1484F9FF">
      <w:pPr>
        <w:pStyle w:val="2"/>
        <w:rPr>
          <w:rFonts w:hint="eastAsia"/>
        </w:rPr>
      </w:pPr>
    </w:p>
    <w:p w14:paraId="6672CD48">
      <w:pPr>
        <w:spacing w:line="400" w:lineRule="exact"/>
        <w:ind w:firstLine="562" w:firstLineChars="200"/>
        <w:jc w:val="center"/>
        <w:rPr>
          <w:rFonts w:hint="eastAsia"/>
          <w:b/>
          <w:sz w:val="28"/>
          <w:szCs w:val="28"/>
        </w:rPr>
      </w:pPr>
      <w:r>
        <w:rPr>
          <w:rFonts w:hint="eastAsia"/>
          <w:b/>
          <w:sz w:val="28"/>
          <w:szCs w:val="28"/>
        </w:rPr>
        <w:br w:type="page"/>
      </w:r>
      <w:r>
        <w:rPr>
          <w:rFonts w:hint="eastAsia"/>
          <w:b/>
          <w:sz w:val="28"/>
          <w:szCs w:val="28"/>
        </w:rPr>
        <w:t>目    录</w:t>
      </w:r>
    </w:p>
    <w:p w14:paraId="131611DE">
      <w:pPr>
        <w:spacing w:line="400" w:lineRule="exact"/>
        <w:ind w:firstLine="420" w:firstLineChars="200"/>
        <w:rPr>
          <w:rFonts w:hint="eastAsia" w:ascii="宋体" w:hAnsi="宋体"/>
        </w:rPr>
      </w:pPr>
    </w:p>
    <w:p w14:paraId="61527747">
      <w:pPr>
        <w:spacing w:line="480" w:lineRule="exact"/>
        <w:ind w:firstLine="420" w:firstLineChars="200"/>
        <w:rPr>
          <w:rFonts w:hint="eastAsia" w:ascii="宋体" w:hAnsi="宋体" w:cs="宋体"/>
          <w:szCs w:val="21"/>
        </w:rPr>
      </w:pPr>
      <w:r>
        <w:rPr>
          <w:rFonts w:hint="eastAsia" w:ascii="宋体" w:hAnsi="宋体" w:cs="宋体"/>
          <w:szCs w:val="21"/>
        </w:rPr>
        <w:t>①法定代表人身份证明文件和本人身份证(或法定代表人授权委托书和委托代理人身份证)；</w:t>
      </w:r>
    </w:p>
    <w:p w14:paraId="040F009E">
      <w:pPr>
        <w:spacing w:line="480" w:lineRule="exact"/>
        <w:ind w:firstLine="420" w:firstLineChars="200"/>
        <w:rPr>
          <w:rFonts w:hint="eastAsia"/>
        </w:rPr>
      </w:pPr>
      <w:r>
        <w:rPr>
          <w:rFonts w:hint="eastAsia"/>
        </w:rPr>
        <w:t>②</w:t>
      </w:r>
      <w:r>
        <w:rPr>
          <w:rFonts w:hint="eastAsia" w:ascii="宋体" w:hAnsi="宋体" w:cs="宋体"/>
          <w:szCs w:val="21"/>
        </w:rPr>
        <w:t>诚信投标承诺书；</w:t>
      </w:r>
    </w:p>
    <w:p w14:paraId="7934EEB0">
      <w:pPr>
        <w:spacing w:line="480" w:lineRule="exact"/>
        <w:ind w:firstLine="420" w:firstLineChars="200"/>
        <w:rPr>
          <w:rFonts w:hint="eastAsia"/>
        </w:rPr>
      </w:pPr>
      <w:r>
        <w:rPr>
          <w:rFonts w:hint="eastAsia"/>
        </w:rPr>
        <w:t>③</w:t>
      </w:r>
      <w:r>
        <w:rPr>
          <w:rFonts w:hint="eastAsia" w:ascii="宋体" w:hAnsi="宋体" w:cs="宋体"/>
          <w:szCs w:val="21"/>
        </w:rPr>
        <w:t>企业法人营业执照（或三证合一的有效证件）</w:t>
      </w:r>
      <w:r>
        <w:rPr>
          <w:rFonts w:hint="eastAsia"/>
        </w:rPr>
        <w:t>；</w:t>
      </w:r>
    </w:p>
    <w:p w14:paraId="49812EF0">
      <w:pPr>
        <w:spacing w:line="480" w:lineRule="exact"/>
        <w:ind w:firstLine="420" w:firstLineChars="200"/>
        <w:rPr>
          <w:rFonts w:hint="eastAsia"/>
        </w:rPr>
      </w:pPr>
      <w:r>
        <w:rPr>
          <w:rFonts w:hint="eastAsia"/>
        </w:rPr>
        <w:t>④</w:t>
      </w:r>
      <w:r>
        <w:rPr>
          <w:rFonts w:hint="eastAsia" w:ascii="宋体" w:hAnsi="宋体" w:cs="宋体"/>
          <w:szCs w:val="21"/>
        </w:rPr>
        <w:t>企业资质证书</w:t>
      </w:r>
      <w:r>
        <w:rPr>
          <w:rFonts w:hint="eastAsia"/>
        </w:rPr>
        <w:t>；</w:t>
      </w:r>
    </w:p>
    <w:p w14:paraId="10690AF8">
      <w:pPr>
        <w:spacing w:line="480" w:lineRule="exact"/>
        <w:ind w:firstLine="420" w:firstLineChars="200"/>
        <w:rPr>
          <w:rFonts w:hint="eastAsia"/>
        </w:rPr>
      </w:pPr>
      <w:r>
        <w:rPr>
          <w:rFonts w:hint="eastAsia"/>
        </w:rPr>
        <w:t>⑤拟派项目负责人证书；</w:t>
      </w:r>
    </w:p>
    <w:p w14:paraId="7D3DFFDA">
      <w:pPr>
        <w:spacing w:line="480" w:lineRule="exact"/>
        <w:ind w:firstLine="420" w:firstLineChars="200"/>
        <w:rPr>
          <w:rFonts w:ascii="宋体" w:hAnsi="宋体" w:cs="宋体"/>
          <w:szCs w:val="21"/>
        </w:rPr>
      </w:pPr>
      <w:r>
        <w:rPr>
          <w:rFonts w:hint="eastAsia"/>
        </w:rPr>
        <w:t>⑥</w:t>
      </w:r>
      <w:r>
        <w:rPr>
          <w:rFonts w:hint="eastAsia" w:ascii="宋体" w:hAnsi="宋体" w:cs="宋体"/>
          <w:szCs w:val="21"/>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0E714993">
      <w:pPr>
        <w:spacing w:line="480" w:lineRule="exact"/>
        <w:ind w:firstLine="420" w:firstLineChars="200"/>
        <w:rPr>
          <w:rFonts w:hint="eastAsia" w:ascii="宋体" w:hAnsi="宋体" w:cs="宋体"/>
          <w:szCs w:val="21"/>
        </w:rPr>
      </w:pPr>
      <w:r>
        <w:rPr>
          <w:rFonts w:hint="eastAsia" w:ascii="宋体" w:hAnsi="宋体" w:cs="宋体"/>
          <w:szCs w:val="21"/>
        </w:rPr>
        <w:t>⑦</w:t>
      </w:r>
      <w:r>
        <w:rPr>
          <w:rFonts w:hint="eastAsia" w:hAnsi="宋体" w:cs="宋体"/>
          <w:color w:val="0000FF"/>
          <w:szCs w:val="21"/>
          <w:highlight w:val="none"/>
          <w:lang w:val="en-US" w:eastAsia="zh-CN"/>
        </w:rPr>
        <w:t>投标人自2022年1月1日至投标截止时间止，具有至少一个高压电力报装类直流充电站项目设计业绩（（箱变容量不小于500KVA，直流充电桩总容量不低于480KW）。【须提供下列材料原件或复印件加盖投标人公章：项目设计合同，时间以合同签订日期为准，如材料未能明确反映出所要求的内容的，应另附买方(或合同甲方)出具的证明资料】</w:t>
      </w:r>
    </w:p>
    <w:p w14:paraId="0618589C">
      <w:pPr>
        <w:spacing w:line="480" w:lineRule="exact"/>
        <w:ind w:firstLine="420" w:firstLineChars="200"/>
        <w:rPr>
          <w:rFonts w:hint="eastAsia" w:ascii="宋体" w:hAnsi="宋体" w:cs="宋体"/>
          <w:szCs w:val="21"/>
        </w:rPr>
      </w:pPr>
      <w:r>
        <w:rPr>
          <w:rFonts w:hint="eastAsia" w:ascii="宋体" w:hAnsi="宋体" w:cs="宋体"/>
          <w:szCs w:val="21"/>
        </w:rPr>
        <w:t>⑧投标人认为需要的其他材料。</w:t>
      </w:r>
    </w:p>
    <w:p w14:paraId="065545E8">
      <w:pPr>
        <w:spacing w:line="440" w:lineRule="atLeast"/>
        <w:ind w:firstLine="420" w:firstLineChars="200"/>
        <w:rPr>
          <w:rFonts w:hint="eastAsia" w:ascii="宋体" w:hAnsi="宋体" w:cs="宋体"/>
          <w:szCs w:val="21"/>
        </w:rPr>
      </w:pPr>
    </w:p>
    <w:p w14:paraId="35308527">
      <w:pPr>
        <w:spacing w:line="440" w:lineRule="exact"/>
        <w:ind w:firstLine="420" w:firstLineChars="200"/>
        <w:rPr>
          <w:rFonts w:hint="eastAsia" w:ascii="宋体" w:hAnsi="宋体"/>
          <w:szCs w:val="21"/>
        </w:rPr>
      </w:pPr>
    </w:p>
    <w:p w14:paraId="600A51EC">
      <w:pPr>
        <w:spacing w:line="340" w:lineRule="exact"/>
        <w:ind w:firstLine="422" w:firstLineChars="200"/>
        <w:rPr>
          <w:rFonts w:hint="eastAsia" w:ascii="宋体" w:hAnsi="宋体"/>
          <w:b/>
          <w:bCs/>
          <w:szCs w:val="21"/>
        </w:rPr>
      </w:pPr>
    </w:p>
    <w:p w14:paraId="3A557881">
      <w:pPr>
        <w:spacing w:line="340" w:lineRule="exact"/>
        <w:ind w:firstLine="422" w:firstLineChars="200"/>
        <w:rPr>
          <w:rFonts w:hint="eastAsia"/>
          <w:sz w:val="24"/>
        </w:rPr>
      </w:pPr>
      <w:r>
        <w:rPr>
          <w:rFonts w:hint="eastAsia" w:ascii="宋体" w:hAnsi="宋体"/>
          <w:b/>
          <w:bCs/>
          <w:szCs w:val="21"/>
        </w:rPr>
        <w:t>注：以上资信证明文件</w:t>
      </w:r>
      <w:r>
        <w:rPr>
          <w:rFonts w:hint="eastAsia" w:ascii="宋体" w:hAnsi="宋体"/>
          <w:b/>
          <w:bCs/>
          <w:szCs w:val="21"/>
          <w:lang w:val="en-US" w:eastAsia="zh-CN"/>
        </w:rPr>
        <w:t>需提供证明材料的</w:t>
      </w:r>
      <w:r>
        <w:rPr>
          <w:rFonts w:hint="eastAsia" w:ascii="宋体" w:hAnsi="宋体"/>
          <w:b/>
          <w:bCs/>
          <w:szCs w:val="21"/>
        </w:rPr>
        <w:t>原件或复印件加盖单位公章</w:t>
      </w:r>
      <w:r>
        <w:rPr>
          <w:rFonts w:hint="eastAsia" w:ascii="宋体" w:hAnsi="宋体"/>
          <w:b/>
          <w:bCs/>
          <w:szCs w:val="21"/>
          <w:lang w:val="en-US" w:eastAsia="zh-CN"/>
        </w:rPr>
        <w:t>的扫描件发送至指定邮箱。</w:t>
      </w:r>
    </w:p>
    <w:p w14:paraId="63587A62">
      <w:pPr>
        <w:spacing w:line="400" w:lineRule="exact"/>
        <w:ind w:firstLine="420" w:firstLineChars="200"/>
        <w:rPr>
          <w:rFonts w:hint="eastAsia" w:ascii="宋体" w:hAnsi="宋体"/>
          <w:szCs w:val="21"/>
        </w:rPr>
      </w:pPr>
    </w:p>
    <w:p w14:paraId="18F7439F">
      <w:pPr>
        <w:spacing w:line="440" w:lineRule="exact"/>
        <w:rPr>
          <w:rFonts w:hint="eastAsia" w:eastAsia="黑体"/>
          <w:sz w:val="20"/>
          <w:szCs w:val="20"/>
        </w:rPr>
      </w:pPr>
    </w:p>
    <w:p w14:paraId="06A489B3">
      <w:pPr>
        <w:spacing w:line="360" w:lineRule="auto"/>
        <w:jc w:val="center"/>
        <w:rPr>
          <w:rFonts w:hint="eastAsia" w:ascii="宋体"/>
          <w:b/>
          <w:sz w:val="28"/>
          <w:szCs w:val="28"/>
        </w:rPr>
      </w:pPr>
      <w:r>
        <w:rPr>
          <w:rFonts w:hint="eastAsia" w:eastAsia="黑体"/>
          <w:sz w:val="20"/>
          <w:szCs w:val="20"/>
        </w:rPr>
        <w:br w:type="page"/>
      </w:r>
      <w:bookmarkStart w:id="212" w:name="_Toc56962913"/>
      <w:bookmarkStart w:id="213" w:name="_Toc488780208"/>
      <w:bookmarkStart w:id="214" w:name="_Toc15300917"/>
      <w:r>
        <w:rPr>
          <w:rFonts w:hint="eastAsia"/>
          <w:b/>
          <w:sz w:val="28"/>
          <w:szCs w:val="28"/>
        </w:rPr>
        <w:t>（1）法定代表人身份证明或授权委托书</w:t>
      </w:r>
    </w:p>
    <w:p w14:paraId="5003F1FF">
      <w:pPr>
        <w:pStyle w:val="36"/>
        <w:spacing w:before="312" w:beforeLines="100" w:after="312" w:afterLines="100" w:line="480" w:lineRule="exact"/>
        <w:rPr>
          <w:rFonts w:hint="eastAsia" w:ascii="宋体"/>
          <w:b/>
          <w:color w:val="auto"/>
          <w:sz w:val="24"/>
          <w:szCs w:val="24"/>
        </w:rPr>
      </w:pPr>
      <w:r>
        <w:rPr>
          <w:rFonts w:hint="eastAsia" w:ascii="宋体"/>
          <w:color w:val="auto"/>
          <w:sz w:val="24"/>
          <w:szCs w:val="24"/>
        </w:rPr>
        <w:t>1、法定代表人身份证明</w:t>
      </w:r>
    </w:p>
    <w:p w14:paraId="677D7CC8">
      <w:pPr>
        <w:spacing w:line="460" w:lineRule="exact"/>
        <w:ind w:firstLine="480" w:firstLineChars="200"/>
        <w:rPr>
          <w:rFonts w:hint="eastAsia" w:ascii="宋体"/>
          <w:sz w:val="24"/>
        </w:rPr>
      </w:pPr>
      <w:r>
        <w:rPr>
          <w:rFonts w:hint="eastAsia" w:ascii="宋体"/>
          <w:sz w:val="24"/>
        </w:rPr>
        <w:t>投标人名称：</w:t>
      </w:r>
      <w:r>
        <w:rPr>
          <w:rFonts w:hint="eastAsia" w:ascii="宋体"/>
          <w:sz w:val="24"/>
          <w:u w:val="single"/>
        </w:rPr>
        <w:t xml:space="preserve">                                </w:t>
      </w:r>
      <w:r>
        <w:rPr>
          <w:rFonts w:hint="eastAsia" w:ascii="宋体"/>
          <w:sz w:val="24"/>
        </w:rPr>
        <w:t xml:space="preserve"> </w:t>
      </w:r>
    </w:p>
    <w:p w14:paraId="38F33269">
      <w:pPr>
        <w:spacing w:line="460" w:lineRule="exact"/>
        <w:ind w:firstLine="480" w:firstLineChars="200"/>
        <w:rPr>
          <w:rFonts w:hint="eastAsia" w:ascii="宋体"/>
          <w:sz w:val="24"/>
        </w:rPr>
      </w:pPr>
      <w:r>
        <w:rPr>
          <w:rFonts w:hint="eastAsia" w:ascii="宋体"/>
          <w:sz w:val="24"/>
        </w:rPr>
        <w:t xml:space="preserve">单位性质： </w:t>
      </w:r>
      <w:r>
        <w:rPr>
          <w:rFonts w:hint="eastAsia" w:ascii="宋体"/>
          <w:sz w:val="24"/>
          <w:u w:val="single"/>
        </w:rPr>
        <w:t xml:space="preserve">                                  </w:t>
      </w:r>
      <w:r>
        <w:rPr>
          <w:rFonts w:hint="eastAsia" w:ascii="宋体"/>
          <w:sz w:val="24"/>
        </w:rPr>
        <w:t xml:space="preserve"> </w:t>
      </w:r>
    </w:p>
    <w:p w14:paraId="11E12C51">
      <w:pPr>
        <w:spacing w:line="460" w:lineRule="exact"/>
        <w:ind w:firstLine="480" w:firstLineChars="200"/>
        <w:rPr>
          <w:rFonts w:hint="eastAsia" w:ascii="宋体"/>
          <w:sz w:val="24"/>
        </w:rPr>
      </w:pPr>
      <w:r>
        <w:rPr>
          <w:rFonts w:hint="eastAsia" w:ascii="宋体"/>
          <w:sz w:val="24"/>
        </w:rPr>
        <w:t>地    址：</w:t>
      </w:r>
      <w:r>
        <w:rPr>
          <w:rFonts w:hint="eastAsia" w:ascii="宋体"/>
          <w:sz w:val="24"/>
          <w:u w:val="single"/>
        </w:rPr>
        <w:t xml:space="preserve">                                   </w:t>
      </w:r>
      <w:r>
        <w:rPr>
          <w:rFonts w:hint="eastAsia" w:ascii="宋体"/>
          <w:sz w:val="24"/>
        </w:rPr>
        <w:t xml:space="preserve"> </w:t>
      </w:r>
    </w:p>
    <w:p w14:paraId="5CC6B785">
      <w:pPr>
        <w:spacing w:line="460" w:lineRule="exact"/>
        <w:ind w:firstLine="480" w:firstLineChars="200"/>
        <w:rPr>
          <w:rFonts w:hint="eastAsia" w:ascii="宋体"/>
          <w:sz w:val="24"/>
        </w:rPr>
      </w:pPr>
      <w:r>
        <w:rPr>
          <w:rFonts w:hint="eastAsia" w:ascii="宋体"/>
          <w:sz w:val="24"/>
        </w:rPr>
        <w:t>成立时间：</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14:paraId="3F409EE6">
      <w:pPr>
        <w:spacing w:line="460" w:lineRule="exact"/>
        <w:ind w:firstLine="480" w:firstLineChars="200"/>
        <w:rPr>
          <w:rFonts w:hint="eastAsia" w:ascii="宋体"/>
          <w:sz w:val="24"/>
          <w:u w:val="single"/>
        </w:rPr>
      </w:pPr>
      <w:r>
        <w:rPr>
          <w:rFonts w:hint="eastAsia" w:ascii="宋体"/>
          <w:sz w:val="24"/>
        </w:rPr>
        <w:t>经营期限：</w:t>
      </w:r>
      <w:r>
        <w:rPr>
          <w:rFonts w:hint="eastAsia" w:ascii="宋体"/>
          <w:sz w:val="24"/>
          <w:u w:val="single"/>
        </w:rPr>
        <w:t xml:space="preserve">                                </w:t>
      </w:r>
    </w:p>
    <w:p w14:paraId="124E7610">
      <w:pPr>
        <w:spacing w:line="460" w:lineRule="exact"/>
        <w:ind w:firstLine="480" w:firstLineChars="200"/>
        <w:rPr>
          <w:rFonts w:hint="eastAsia" w:ascii="宋体"/>
          <w:sz w:val="24"/>
        </w:rPr>
      </w:pPr>
      <w:r>
        <w:rPr>
          <w:rFonts w:hint="eastAsia" w:ascii="宋体"/>
          <w:sz w:val="24"/>
        </w:rPr>
        <w:t>姓名：</w:t>
      </w:r>
      <w:r>
        <w:rPr>
          <w:rFonts w:hint="eastAsia" w:ascii="宋体"/>
          <w:sz w:val="24"/>
          <w:u w:val="single"/>
        </w:rPr>
        <w:t xml:space="preserve">          </w:t>
      </w:r>
      <w:r>
        <w:rPr>
          <w:rFonts w:hint="eastAsia" w:ascii="宋体"/>
          <w:sz w:val="24"/>
        </w:rPr>
        <w:t xml:space="preserve"> 性别：</w:t>
      </w:r>
      <w:r>
        <w:rPr>
          <w:rFonts w:hint="eastAsia" w:ascii="宋体"/>
          <w:sz w:val="24"/>
          <w:u w:val="single"/>
        </w:rPr>
        <w:t xml:space="preserve">       </w:t>
      </w:r>
      <w:r>
        <w:rPr>
          <w:rFonts w:hint="eastAsia" w:ascii="宋体"/>
          <w:sz w:val="24"/>
        </w:rPr>
        <w:t xml:space="preserve"> 年龄：</w:t>
      </w:r>
      <w:r>
        <w:rPr>
          <w:rFonts w:hint="eastAsia" w:ascii="宋体"/>
          <w:sz w:val="24"/>
          <w:u w:val="single"/>
        </w:rPr>
        <w:t xml:space="preserve">      </w:t>
      </w:r>
      <w:r>
        <w:rPr>
          <w:rFonts w:hint="eastAsia" w:ascii="宋体"/>
          <w:sz w:val="24"/>
        </w:rPr>
        <w:t xml:space="preserve"> 职务：</w:t>
      </w:r>
      <w:r>
        <w:rPr>
          <w:rFonts w:hint="eastAsia" w:ascii="宋体"/>
          <w:sz w:val="24"/>
          <w:u w:val="single"/>
        </w:rPr>
        <w:t xml:space="preserve">      </w:t>
      </w:r>
      <w:r>
        <w:rPr>
          <w:rFonts w:hint="eastAsia" w:ascii="宋体"/>
          <w:sz w:val="24"/>
        </w:rPr>
        <w:t xml:space="preserve"> </w:t>
      </w:r>
    </w:p>
    <w:p w14:paraId="455D5B70">
      <w:pPr>
        <w:spacing w:line="460" w:lineRule="exact"/>
        <w:ind w:firstLine="480" w:firstLineChars="200"/>
        <w:rPr>
          <w:rFonts w:hint="eastAsia" w:ascii="宋体"/>
          <w:sz w:val="24"/>
        </w:rPr>
      </w:pPr>
      <w:r>
        <w:rPr>
          <w:rFonts w:hint="eastAsia" w:ascii="宋体"/>
          <w:sz w:val="24"/>
        </w:rPr>
        <w:t>系</w:t>
      </w:r>
      <w:r>
        <w:rPr>
          <w:rFonts w:hint="eastAsia" w:ascii="宋体"/>
          <w:sz w:val="24"/>
          <w:u w:val="single"/>
        </w:rPr>
        <w:t xml:space="preserve">                                </w:t>
      </w:r>
      <w:r>
        <w:rPr>
          <w:rFonts w:hint="eastAsia" w:ascii="宋体"/>
          <w:sz w:val="24"/>
        </w:rPr>
        <w:t>（投标人名称）的法定代表人。</w:t>
      </w:r>
    </w:p>
    <w:p w14:paraId="092C4464">
      <w:pPr>
        <w:spacing w:line="480" w:lineRule="exact"/>
        <w:ind w:firstLine="960" w:firstLineChars="400"/>
        <w:rPr>
          <w:rFonts w:hint="eastAsia" w:ascii="宋体"/>
          <w:sz w:val="24"/>
        </w:rPr>
      </w:pPr>
      <w:r>
        <w:rPr>
          <w:rFonts w:hint="eastAsia" w:ascii="宋体"/>
          <w:sz w:val="24"/>
        </w:rPr>
        <w:t>特此证明。</w:t>
      </w:r>
    </w:p>
    <w:p w14:paraId="784D2F22">
      <w:pPr>
        <w:pStyle w:val="2"/>
        <w:ind w:firstLine="480"/>
        <w:rPr>
          <w:rFonts w:hint="eastAsia"/>
        </w:rPr>
      </w:pPr>
      <w:r>
        <w:rPr>
          <w:rFonts w:hint="eastAsia"/>
          <w:sz w:val="24"/>
        </w:rPr>
        <w:t>附：</w:t>
      </w:r>
      <w:r>
        <w:rPr>
          <w:rFonts w:hint="eastAsia"/>
          <w:b/>
          <w:sz w:val="24"/>
        </w:rPr>
        <w:t>法定代表人身份证复印件</w:t>
      </w:r>
    </w:p>
    <w:p w14:paraId="4055A8F1">
      <w:pPr>
        <w:spacing w:line="360" w:lineRule="auto"/>
        <w:ind w:firstLine="3480" w:firstLineChars="1450"/>
        <w:rPr>
          <w:rFonts w:hint="eastAsia" w:ascii="宋体"/>
          <w:sz w:val="24"/>
        </w:rPr>
      </w:pPr>
      <w:r>
        <w:rPr>
          <w:rFonts w:hint="eastAsia" w:ascii="宋体"/>
          <w:sz w:val="24"/>
        </w:rPr>
        <w:t>投标人：</w:t>
      </w:r>
      <w:r>
        <w:rPr>
          <w:rFonts w:hint="eastAsia" w:ascii="宋体"/>
          <w:sz w:val="24"/>
          <w:u w:val="single"/>
        </w:rPr>
        <w:t xml:space="preserve">                 </w:t>
      </w:r>
      <w:r>
        <w:rPr>
          <w:rFonts w:hint="eastAsia" w:ascii="宋体"/>
          <w:sz w:val="24"/>
        </w:rPr>
        <w:t>（盖章）</w:t>
      </w:r>
    </w:p>
    <w:p w14:paraId="12FB09A6">
      <w:pPr>
        <w:spacing w:line="360" w:lineRule="auto"/>
        <w:rPr>
          <w:rFonts w:hint="eastAsia" w:ascii="宋体"/>
          <w:sz w:val="24"/>
        </w:rPr>
      </w:pPr>
      <w:r>
        <w:rPr>
          <w:rFonts w:hint="eastAsia" w:ascii="宋体"/>
          <w:sz w:val="24"/>
        </w:rPr>
        <w:t xml:space="preserve">                                        年    月     日</w:t>
      </w:r>
    </w:p>
    <w:p w14:paraId="260838A9">
      <w:pPr>
        <w:spacing w:line="360" w:lineRule="auto"/>
        <w:jc w:val="center"/>
        <w:rPr>
          <w:rFonts w:hint="eastAsia" w:ascii="宋体"/>
          <w:sz w:val="28"/>
          <w:szCs w:val="28"/>
        </w:rPr>
      </w:pPr>
      <w:r>
        <w:rPr>
          <w:rFonts w:hint="eastAsia" w:ascii="宋体"/>
          <w:sz w:val="28"/>
          <w:szCs w:val="28"/>
        </w:rPr>
        <w:t>2、授权委托书</w:t>
      </w:r>
    </w:p>
    <w:p w14:paraId="50786F7A">
      <w:pPr>
        <w:spacing w:line="480" w:lineRule="exact"/>
        <w:ind w:firstLine="480" w:firstLineChars="200"/>
        <w:rPr>
          <w:rFonts w:hint="eastAsia" w:ascii="宋体"/>
          <w:sz w:val="24"/>
        </w:rPr>
      </w:pPr>
      <w:r>
        <w:rPr>
          <w:rFonts w:hint="eastAsia" w:ascii="宋体"/>
          <w:sz w:val="24"/>
        </w:rPr>
        <w:t xml:space="preserve">本人 </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（投标人）的法定代表人，现委托</w:t>
      </w:r>
      <w:r>
        <w:rPr>
          <w:rFonts w:hint="eastAsia" w:ascii="宋体"/>
          <w:sz w:val="24"/>
          <w:u w:val="single"/>
        </w:rPr>
        <w:t xml:space="preserve">   </w:t>
      </w:r>
      <w:r>
        <w:rPr>
          <w:rFonts w:hint="eastAsia" w:ascii="宋体"/>
          <w:sz w:val="24"/>
        </w:rPr>
        <w:t>（姓名）为我方代理人。代理人根据授权，以我方名义签署、澄清、说明、补正、递交、撤回、修改 “</w:t>
      </w:r>
      <w:r>
        <w:rPr>
          <w:rFonts w:hint="eastAsia" w:ascii="宋体"/>
          <w:sz w:val="24"/>
          <w:u w:val="single"/>
        </w:rPr>
        <w:t xml:space="preserve">      </w:t>
      </w:r>
      <w:r>
        <w:rPr>
          <w:rFonts w:hint="eastAsia" w:ascii="宋体"/>
          <w:sz w:val="24"/>
        </w:rPr>
        <w:t xml:space="preserve"> ”(项目名称）投标文件，全权处理与该项目投标、评审答疑、签订合同以及与合同执行有关的一切事务，其法律后果由我方承担。</w:t>
      </w:r>
    </w:p>
    <w:p w14:paraId="178C7B87">
      <w:pPr>
        <w:spacing w:line="480" w:lineRule="exact"/>
        <w:ind w:firstLine="480" w:firstLineChars="200"/>
        <w:rPr>
          <w:rFonts w:hint="eastAsia" w:ascii="宋体"/>
          <w:sz w:val="24"/>
        </w:rPr>
      </w:pPr>
      <w:r>
        <w:rPr>
          <w:rFonts w:hint="eastAsia" w:ascii="宋体"/>
          <w:sz w:val="24"/>
        </w:rPr>
        <w:t>委托期限：</w:t>
      </w:r>
      <w:r>
        <w:rPr>
          <w:rFonts w:hint="eastAsia" w:ascii="宋体" w:cs="宋体"/>
          <w:szCs w:val="21"/>
          <w:u w:val="single"/>
        </w:rPr>
        <w:t xml:space="preserve">          </w:t>
      </w:r>
      <w:r>
        <w:rPr>
          <w:rFonts w:hint="eastAsia" w:ascii="宋体" w:cs="宋体"/>
          <w:szCs w:val="21"/>
        </w:rPr>
        <w:t>。</w:t>
      </w:r>
      <w:r>
        <w:rPr>
          <w:rFonts w:hint="eastAsia" w:ascii="宋体"/>
          <w:sz w:val="24"/>
        </w:rPr>
        <w:t xml:space="preserve">     </w:t>
      </w:r>
    </w:p>
    <w:p w14:paraId="503E3514">
      <w:pPr>
        <w:spacing w:line="480" w:lineRule="exact"/>
        <w:ind w:firstLine="480" w:firstLineChars="200"/>
        <w:rPr>
          <w:rFonts w:hint="eastAsia" w:ascii="宋体"/>
          <w:sz w:val="24"/>
        </w:rPr>
      </w:pPr>
      <w:r>
        <w:rPr>
          <w:rFonts w:hint="eastAsia" w:ascii="宋体"/>
          <w:sz w:val="24"/>
        </w:rPr>
        <w:t>代理人无转委托权。</w:t>
      </w:r>
    </w:p>
    <w:p w14:paraId="74F9F955">
      <w:pPr>
        <w:spacing w:line="440" w:lineRule="exact"/>
        <w:ind w:firstLine="480" w:firstLineChars="200"/>
        <w:rPr>
          <w:rFonts w:ascii="宋体"/>
          <w:sz w:val="24"/>
        </w:rPr>
      </w:pPr>
      <w:r>
        <w:rPr>
          <w:rFonts w:hint="eastAsia" w:ascii="宋体"/>
          <w:sz w:val="24"/>
        </w:rPr>
        <w:t>附：①法定代表人身份证复印件</w:t>
      </w:r>
    </w:p>
    <w:p w14:paraId="20487BEC">
      <w:pPr>
        <w:spacing w:line="440" w:lineRule="exact"/>
        <w:ind w:firstLine="960" w:firstLineChars="400"/>
        <w:rPr>
          <w:rFonts w:ascii="宋体"/>
          <w:sz w:val="24"/>
        </w:rPr>
      </w:pPr>
      <w:r>
        <w:rPr>
          <w:rFonts w:hint="eastAsia" w:ascii="宋体"/>
          <w:sz w:val="24"/>
        </w:rPr>
        <w:t>②委托代理人身份证复印件</w:t>
      </w:r>
    </w:p>
    <w:p w14:paraId="48CE7743">
      <w:pPr>
        <w:spacing w:line="440" w:lineRule="exact"/>
        <w:ind w:firstLine="960" w:firstLineChars="400"/>
        <w:rPr>
          <w:rFonts w:hint="eastAsia" w:ascii="宋体"/>
          <w:sz w:val="24"/>
        </w:rPr>
      </w:pPr>
      <w:r>
        <w:rPr>
          <w:rFonts w:hint="eastAsia" w:ascii="宋体"/>
          <w:sz w:val="24"/>
        </w:rPr>
        <w:t xml:space="preserve"> </w:t>
      </w:r>
    </w:p>
    <w:p w14:paraId="28C5570D">
      <w:pPr>
        <w:spacing w:line="480" w:lineRule="exact"/>
        <w:ind w:firstLine="3000" w:firstLineChars="1250"/>
        <w:rPr>
          <w:rFonts w:hint="eastAsia" w:ascii="宋体"/>
          <w:sz w:val="24"/>
        </w:rPr>
      </w:pPr>
      <w:r>
        <w:rPr>
          <w:rFonts w:hint="eastAsia" w:ascii="宋体"/>
          <w:sz w:val="24"/>
        </w:rPr>
        <w:t>投标人（盖单位章）：</w:t>
      </w:r>
    </w:p>
    <w:p w14:paraId="3DF28F15">
      <w:pPr>
        <w:spacing w:line="480" w:lineRule="exact"/>
        <w:ind w:firstLine="2280" w:firstLineChars="950"/>
        <w:rPr>
          <w:rFonts w:hint="eastAsia" w:ascii="宋体"/>
          <w:sz w:val="24"/>
        </w:rPr>
      </w:pPr>
      <w:r>
        <w:rPr>
          <w:rFonts w:hint="eastAsia" w:ascii="宋体"/>
          <w:sz w:val="24"/>
        </w:rPr>
        <w:t>法定代表人（身份证号码）：          （签字或盖章）</w:t>
      </w:r>
    </w:p>
    <w:p w14:paraId="0070DC46">
      <w:pPr>
        <w:spacing w:line="480" w:lineRule="exact"/>
        <w:ind w:firstLine="2280" w:firstLineChars="950"/>
        <w:rPr>
          <w:rFonts w:hint="eastAsia" w:ascii="宋体"/>
          <w:sz w:val="24"/>
        </w:rPr>
      </w:pPr>
      <w:r>
        <w:rPr>
          <w:rFonts w:hint="eastAsia" w:ascii="宋体"/>
          <w:sz w:val="24"/>
        </w:rPr>
        <w:t>委托代理人（身份证号码）：          （签字或盖章）</w:t>
      </w:r>
    </w:p>
    <w:p w14:paraId="327AA34B">
      <w:pPr>
        <w:spacing w:line="480" w:lineRule="exact"/>
        <w:ind w:firstLine="2280" w:firstLineChars="950"/>
        <w:rPr>
          <w:rFonts w:hint="eastAsia" w:ascii="宋体"/>
          <w:sz w:val="24"/>
        </w:rPr>
      </w:pPr>
      <w:r>
        <w:rPr>
          <w:rFonts w:hint="eastAsia" w:ascii="宋体"/>
          <w:sz w:val="24"/>
        </w:rPr>
        <w:t xml:space="preserve">                  年    月    日</w:t>
      </w:r>
    </w:p>
    <w:p w14:paraId="39144702">
      <w:pPr>
        <w:spacing w:line="360" w:lineRule="auto"/>
        <w:jc w:val="center"/>
        <w:rPr>
          <w:rFonts w:hint="eastAsia"/>
          <w:b/>
          <w:sz w:val="28"/>
          <w:szCs w:val="28"/>
        </w:rPr>
      </w:pPr>
    </w:p>
    <w:bookmarkEnd w:id="212"/>
    <w:bookmarkEnd w:id="213"/>
    <w:bookmarkEnd w:id="214"/>
    <w:p w14:paraId="6E385ECA">
      <w:pPr>
        <w:spacing w:line="360" w:lineRule="auto"/>
        <w:jc w:val="center"/>
        <w:rPr>
          <w:b/>
          <w:sz w:val="28"/>
          <w:szCs w:val="28"/>
        </w:rPr>
      </w:pPr>
      <w:r>
        <w:rPr>
          <w:rFonts w:hint="eastAsia"/>
          <w:b/>
          <w:sz w:val="28"/>
          <w:szCs w:val="28"/>
        </w:rPr>
        <w:t>（3）诚信投标承诺书</w:t>
      </w:r>
      <w:r>
        <w:rPr>
          <w:b/>
          <w:sz w:val="28"/>
          <w:szCs w:val="28"/>
        </w:rPr>
        <w:t xml:space="preserve"> </w:t>
      </w:r>
    </w:p>
    <w:p w14:paraId="245421FF">
      <w:pPr>
        <w:spacing w:line="500" w:lineRule="exact"/>
        <w:rPr>
          <w:rFonts w:ascii="宋体" w:hAnsi="宋体"/>
          <w:szCs w:val="21"/>
        </w:rPr>
      </w:pPr>
      <w:r>
        <w:rPr>
          <w:rFonts w:hint="eastAsia" w:ascii="宋体" w:hAnsi="宋体"/>
          <w:szCs w:val="21"/>
        </w:rPr>
        <w:t>本人以企业法定代表人的身份郑重承诺：</w:t>
      </w:r>
    </w:p>
    <w:p w14:paraId="29774795">
      <w:pPr>
        <w:spacing w:line="500" w:lineRule="exact"/>
        <w:ind w:firstLine="420" w:firstLineChars="200"/>
        <w:rPr>
          <w:rFonts w:ascii="宋体" w:hAnsi="宋体"/>
          <w:szCs w:val="21"/>
        </w:rPr>
      </w:pPr>
      <w:r>
        <w:rPr>
          <w:rFonts w:hint="eastAsia" w:ascii="宋体" w:hAnsi="宋体"/>
          <w:szCs w:val="21"/>
        </w:rPr>
        <w:t>一、将遵循公开、公正和诚实信用的原则自愿参加</w:t>
      </w:r>
      <w:r>
        <w:rPr>
          <w:rFonts w:hint="eastAsia" w:ascii="宋体" w:hAnsi="宋体"/>
          <w:szCs w:val="21"/>
          <w:u w:val="single"/>
        </w:rPr>
        <w:t xml:space="preserve">       （项目名称）        </w:t>
      </w:r>
      <w:r>
        <w:rPr>
          <w:rFonts w:hint="eastAsia" w:ascii="宋体" w:hAnsi="宋体"/>
          <w:szCs w:val="21"/>
        </w:rPr>
        <w:t>项目的投标；</w:t>
      </w:r>
    </w:p>
    <w:p w14:paraId="16E37FA5">
      <w:pPr>
        <w:spacing w:line="500" w:lineRule="exact"/>
        <w:ind w:firstLine="420" w:firstLineChars="200"/>
        <w:rPr>
          <w:rFonts w:hint="eastAsia" w:ascii="宋体" w:hAnsi="宋体"/>
          <w:szCs w:val="21"/>
        </w:rPr>
      </w:pPr>
      <w:r>
        <w:rPr>
          <w:rFonts w:hint="eastAsia" w:ascii="宋体" w:hAnsi="宋体"/>
          <w:szCs w:val="21"/>
        </w:rPr>
        <w:t>二、所提供的一切材料都是真实、有效、合法的；</w:t>
      </w:r>
    </w:p>
    <w:p w14:paraId="6654C53E">
      <w:pPr>
        <w:spacing w:line="500" w:lineRule="exact"/>
        <w:ind w:firstLine="420" w:firstLineChars="200"/>
        <w:rPr>
          <w:rFonts w:hint="eastAsia" w:ascii="宋体" w:hAnsi="宋体"/>
          <w:szCs w:val="21"/>
        </w:rPr>
      </w:pPr>
      <w:r>
        <w:rPr>
          <w:rFonts w:hint="eastAsia" w:ascii="宋体" w:hAnsi="宋体"/>
          <w:szCs w:val="21"/>
        </w:rPr>
        <w:t>三、不出借、转让资质证书，不让他人挂靠投标，不以他人名义投标或者以其他方式弄虚作假，骗取中标；</w:t>
      </w:r>
    </w:p>
    <w:p w14:paraId="197A562F">
      <w:pPr>
        <w:spacing w:line="500" w:lineRule="exact"/>
        <w:ind w:firstLine="420" w:firstLineChars="200"/>
        <w:rPr>
          <w:rFonts w:hint="eastAsia" w:ascii="宋体" w:hAnsi="宋体"/>
          <w:szCs w:val="21"/>
        </w:rPr>
      </w:pPr>
      <w:r>
        <w:rPr>
          <w:rFonts w:hint="eastAsia" w:ascii="宋体" w:hAnsi="宋体"/>
          <w:szCs w:val="21"/>
        </w:rPr>
        <w:t>四、不与其他投标人相互串通投标报价，不排挤其他投标人的公平竞争、损害招标人的合法权益；</w:t>
      </w:r>
    </w:p>
    <w:p w14:paraId="6177C532">
      <w:pPr>
        <w:spacing w:line="500" w:lineRule="exact"/>
        <w:ind w:firstLine="420" w:firstLineChars="200"/>
        <w:rPr>
          <w:rFonts w:hint="eastAsia" w:ascii="宋体" w:hAnsi="宋体"/>
          <w:szCs w:val="21"/>
        </w:rPr>
      </w:pPr>
      <w:r>
        <w:rPr>
          <w:rFonts w:hint="eastAsia" w:ascii="宋体" w:hAnsi="宋体"/>
          <w:szCs w:val="21"/>
        </w:rPr>
        <w:t>五、不与招标人、招标代理机构或其他投标人串通投标，损害国家利益、社会公共利益或者他人的合法权益；</w:t>
      </w:r>
    </w:p>
    <w:p w14:paraId="27BB395D">
      <w:pPr>
        <w:spacing w:line="500" w:lineRule="exact"/>
        <w:ind w:firstLine="420" w:firstLineChars="200"/>
        <w:rPr>
          <w:rFonts w:hint="eastAsia" w:ascii="宋体" w:hAnsi="宋体"/>
          <w:szCs w:val="21"/>
        </w:rPr>
      </w:pPr>
      <w:r>
        <w:rPr>
          <w:rFonts w:hint="eastAsia" w:ascii="宋体" w:hAnsi="宋体"/>
          <w:szCs w:val="21"/>
        </w:rPr>
        <w:t>六、我公司没有下列情形:1、被人民法院列入失信被执行人的；2、我公司及其法定代表人、拟任项目负责人近三年被人民检察院列入行贿犯罪档案的；3、被市场监督管理部门列入经营异常名录或者严重违法企业名单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行政部门列入拖欠农民工工资“黑名单”的或因拖欠农民工工资被县级及以上有关行政主管部门限制投标资格且在限制期限内的；</w:t>
      </w:r>
    </w:p>
    <w:p w14:paraId="3A62A7A8">
      <w:pPr>
        <w:spacing w:line="500" w:lineRule="exact"/>
        <w:ind w:firstLine="420" w:firstLineChars="200"/>
        <w:rPr>
          <w:rFonts w:hint="eastAsia" w:ascii="宋体" w:hAnsi="宋体"/>
          <w:szCs w:val="21"/>
        </w:rPr>
      </w:pPr>
      <w:r>
        <w:rPr>
          <w:rFonts w:hint="eastAsia" w:ascii="宋体" w:hAnsi="宋体"/>
          <w:szCs w:val="21"/>
        </w:rPr>
        <w:t>七、严格遵守开标现场纪律，服从监管人员管理；</w:t>
      </w:r>
    </w:p>
    <w:p w14:paraId="268DCE3A">
      <w:pPr>
        <w:spacing w:line="500" w:lineRule="exact"/>
        <w:ind w:firstLine="420" w:firstLineChars="200"/>
        <w:rPr>
          <w:rFonts w:hint="eastAsia" w:ascii="宋体" w:hAnsi="宋体"/>
          <w:szCs w:val="21"/>
        </w:rPr>
      </w:pPr>
      <w:r>
        <w:rPr>
          <w:rFonts w:hint="eastAsia" w:ascii="宋体" w:hAnsi="宋体"/>
          <w:szCs w:val="21"/>
        </w:rPr>
        <w:t>八、保证中标后不转包及使用挂靠施工队伍，若有分包征得建设单位同意；</w:t>
      </w:r>
    </w:p>
    <w:p w14:paraId="7EFB5E4A">
      <w:pPr>
        <w:spacing w:line="500" w:lineRule="exact"/>
        <w:ind w:firstLine="420" w:firstLineChars="200"/>
        <w:rPr>
          <w:rFonts w:hint="eastAsia" w:ascii="宋体" w:hAnsi="宋体"/>
          <w:szCs w:val="21"/>
        </w:rPr>
      </w:pPr>
      <w:r>
        <w:rPr>
          <w:rFonts w:hint="eastAsia" w:ascii="宋体" w:hAnsi="宋体"/>
          <w:szCs w:val="21"/>
        </w:rPr>
        <w:t>九、保证中标之后，按照投标文件承诺派驻管理人员及投入机械设备，如有违反，同意接受建设单位违约处罚；</w:t>
      </w:r>
    </w:p>
    <w:p w14:paraId="0576D133">
      <w:pPr>
        <w:spacing w:line="500" w:lineRule="exact"/>
        <w:ind w:firstLine="420" w:firstLineChars="200"/>
        <w:rPr>
          <w:rFonts w:hint="eastAsia" w:ascii="宋体" w:hAnsi="宋体"/>
          <w:szCs w:val="21"/>
        </w:rPr>
      </w:pPr>
      <w:r>
        <w:rPr>
          <w:rFonts w:hint="eastAsia" w:ascii="宋体" w:hAnsi="宋体"/>
          <w:szCs w:val="21"/>
        </w:rPr>
        <w:t>十、保证企业及所属相关人员在本次投标中无行贿等犯罪行为；</w:t>
      </w:r>
    </w:p>
    <w:p w14:paraId="3D059A89">
      <w:pPr>
        <w:spacing w:line="500" w:lineRule="exact"/>
        <w:ind w:firstLine="420" w:firstLineChars="200"/>
        <w:rPr>
          <w:rFonts w:ascii="宋体" w:hAnsi="宋体"/>
          <w:szCs w:val="21"/>
        </w:rPr>
      </w:pPr>
      <w:r>
        <w:rPr>
          <w:rFonts w:hint="eastAsia" w:ascii="宋体" w:hAnsi="宋体"/>
          <w:szCs w:val="21"/>
        </w:rPr>
        <w:t>十一、如我公司中标，保证中标的项目负责人无其他尚未完工（以竣工、交工、完工验收报告等手续为准）项目或在已中标项目（以发放中标通知书为准）中担任项目负责人情形。如有，项目在我市区域内的，接受取消中标资格、投标保证金不予退还、记入不良行为记录等处理；项目在我市区域外的，保证在中标候选人公示期第一日起开始计算7日内，提供经行政主管部门备案的变更证明材料，否则接受取消中标资格、投标保证金不予退还、记入不良行为记录等处理；（本条不采用）</w:t>
      </w:r>
    </w:p>
    <w:p w14:paraId="2A99382E">
      <w:pPr>
        <w:spacing w:line="500" w:lineRule="exact"/>
        <w:ind w:firstLine="420" w:firstLineChars="200"/>
        <w:rPr>
          <w:rFonts w:hint="eastAsia" w:ascii="宋体" w:hAnsi="宋体"/>
          <w:szCs w:val="21"/>
        </w:rPr>
      </w:pPr>
      <w:r>
        <w:rPr>
          <w:rFonts w:hint="eastAsia" w:ascii="宋体" w:hAnsi="宋体"/>
          <w:szCs w:val="21"/>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295D64E1">
      <w:pPr>
        <w:spacing w:line="500" w:lineRule="exact"/>
        <w:ind w:firstLine="420" w:firstLineChars="200"/>
        <w:rPr>
          <w:rFonts w:hint="eastAsia" w:ascii="宋体" w:hAnsi="宋体"/>
          <w:szCs w:val="21"/>
        </w:rPr>
      </w:pPr>
      <w:r>
        <w:rPr>
          <w:rFonts w:hint="eastAsia" w:ascii="宋体" w:hAnsi="宋体"/>
          <w:szCs w:val="21"/>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5BE4F30C">
      <w:pPr>
        <w:spacing w:line="500" w:lineRule="exact"/>
        <w:ind w:firstLine="420" w:firstLineChars="200"/>
        <w:rPr>
          <w:rFonts w:hint="eastAsia" w:ascii="宋体" w:hAnsi="宋体"/>
          <w:szCs w:val="21"/>
        </w:rPr>
      </w:pPr>
      <w:r>
        <w:rPr>
          <w:rFonts w:hint="eastAsia" w:ascii="宋体" w:hAnsi="宋体"/>
          <w:szCs w:val="21"/>
        </w:rPr>
        <w:t>十四、我公司拟任项目负责人不是投标截止时间前六个月内在滁州市区域内办理过项目负责人变更备案手续的原项目负责人。</w:t>
      </w:r>
    </w:p>
    <w:p w14:paraId="4C9F647F">
      <w:pPr>
        <w:spacing w:line="500" w:lineRule="exact"/>
        <w:ind w:firstLine="420" w:firstLineChars="200"/>
        <w:rPr>
          <w:rFonts w:hint="eastAsia" w:ascii="宋体" w:hAnsi="宋体"/>
          <w:szCs w:val="21"/>
        </w:rPr>
      </w:pPr>
      <w:r>
        <w:rPr>
          <w:rFonts w:hint="eastAsia" w:ascii="宋体" w:hAnsi="宋体"/>
          <w:szCs w:val="21"/>
        </w:rPr>
        <w:t>以上内容我已仔细阅读，本公司若有违反承诺内容的行为，自愿接受取消投标或者中标资格、记入不良行为记录、投标保证金不予退还等有关处理，愿意承担法律责任，给招标人造成损失的，依法承担赔偿责任。</w:t>
      </w:r>
    </w:p>
    <w:p w14:paraId="5D283250">
      <w:pPr>
        <w:spacing w:line="288" w:lineRule="auto"/>
        <w:ind w:firstLine="420" w:firstLineChars="200"/>
        <w:rPr>
          <w:rFonts w:hint="eastAsia" w:ascii="宋体" w:hAnsi="宋体"/>
          <w:szCs w:val="21"/>
        </w:rPr>
      </w:pPr>
    </w:p>
    <w:p w14:paraId="19DB7BEB">
      <w:pPr>
        <w:spacing w:line="560" w:lineRule="exact"/>
        <w:ind w:firstLine="420" w:firstLineChars="200"/>
        <w:rPr>
          <w:rFonts w:hint="eastAsia"/>
          <w:szCs w:val="21"/>
        </w:rPr>
      </w:pPr>
      <w:r>
        <w:rPr>
          <w:rFonts w:hint="eastAsia"/>
          <w:szCs w:val="21"/>
        </w:rPr>
        <w:t>开户银行：                    基本账户：</w:t>
      </w:r>
    </w:p>
    <w:p w14:paraId="6503C0DA">
      <w:pPr>
        <w:pStyle w:val="2"/>
      </w:pPr>
    </w:p>
    <w:p w14:paraId="530FD9B1">
      <w:pPr>
        <w:spacing w:line="560" w:lineRule="exact"/>
        <w:ind w:firstLine="420" w:firstLineChars="200"/>
        <w:rPr>
          <w:rFonts w:hint="eastAsia"/>
          <w:szCs w:val="21"/>
        </w:rPr>
      </w:pPr>
      <w:r>
        <w:rPr>
          <w:rFonts w:hint="eastAsia"/>
          <w:szCs w:val="21"/>
        </w:rPr>
        <w:t>投标人（盖章）：              法定代表人或授权委托代理人（签字或盖章）：</w:t>
      </w:r>
    </w:p>
    <w:p w14:paraId="45CFD735">
      <w:pPr>
        <w:spacing w:line="400" w:lineRule="exact"/>
        <w:ind w:firstLine="3360" w:firstLineChars="1600"/>
        <w:rPr>
          <w:rFonts w:hint="eastAsia" w:ascii="宋体" w:hAnsi="宋体"/>
          <w:szCs w:val="21"/>
        </w:rPr>
      </w:pPr>
    </w:p>
    <w:p w14:paraId="2B3E1EF7">
      <w:pPr>
        <w:spacing w:line="400" w:lineRule="exact"/>
        <w:ind w:firstLine="3360" w:firstLineChars="1600"/>
        <w:rPr>
          <w:rFonts w:ascii="宋体" w:hAnsi="宋体"/>
          <w:szCs w:val="21"/>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14:paraId="2947685E">
      <w:pPr>
        <w:rPr>
          <w:rFonts w:hint="eastAsia" w:eastAsia="黑体"/>
          <w:sz w:val="28"/>
          <w:szCs w:val="28"/>
        </w:rPr>
      </w:pPr>
    </w:p>
    <w:p w14:paraId="08AF8D0D">
      <w:pPr>
        <w:pStyle w:val="2"/>
        <w:ind w:firstLine="560"/>
        <w:rPr>
          <w:rFonts w:hint="eastAsia" w:eastAsia="黑体"/>
          <w:sz w:val="28"/>
          <w:szCs w:val="28"/>
        </w:rPr>
      </w:pPr>
    </w:p>
    <w:p w14:paraId="4B622650">
      <w:pPr>
        <w:pStyle w:val="19"/>
        <w:rPr>
          <w:rFonts w:hint="eastAsia" w:eastAsia="黑体"/>
          <w:szCs w:val="28"/>
        </w:rPr>
      </w:pPr>
    </w:p>
    <w:p w14:paraId="2FA655BD">
      <w:pPr>
        <w:pStyle w:val="19"/>
        <w:rPr>
          <w:rFonts w:hint="eastAsia" w:eastAsia="黑体"/>
          <w:szCs w:val="28"/>
        </w:rPr>
      </w:pPr>
    </w:p>
    <w:p w14:paraId="0B7B9B6F">
      <w:pPr>
        <w:pStyle w:val="19"/>
        <w:rPr>
          <w:rFonts w:hint="eastAsia" w:eastAsia="黑体"/>
          <w:szCs w:val="28"/>
        </w:rPr>
      </w:pPr>
    </w:p>
    <w:p w14:paraId="796AA7BD">
      <w:pPr>
        <w:pStyle w:val="19"/>
        <w:rPr>
          <w:rFonts w:hint="eastAsia" w:eastAsia="黑体"/>
          <w:szCs w:val="28"/>
        </w:rPr>
      </w:pPr>
    </w:p>
    <w:p w14:paraId="02C03A12">
      <w:pPr>
        <w:pStyle w:val="19"/>
        <w:rPr>
          <w:rFonts w:hint="eastAsia" w:eastAsia="黑体"/>
          <w:szCs w:val="28"/>
        </w:rPr>
      </w:pPr>
    </w:p>
    <w:p w14:paraId="70E21C9B">
      <w:pPr>
        <w:pStyle w:val="19"/>
        <w:rPr>
          <w:rFonts w:hint="eastAsia" w:eastAsia="黑体"/>
          <w:szCs w:val="28"/>
        </w:rPr>
      </w:pPr>
    </w:p>
    <w:p w14:paraId="4DDB0A3B">
      <w:pPr>
        <w:pStyle w:val="19"/>
        <w:rPr>
          <w:rFonts w:hint="eastAsia" w:eastAsia="黑体"/>
          <w:szCs w:val="28"/>
        </w:rPr>
      </w:pPr>
    </w:p>
    <w:p w14:paraId="61E30425">
      <w:pPr>
        <w:rPr>
          <w:rFonts w:hint="eastAsia"/>
        </w:rPr>
      </w:pPr>
    </w:p>
    <w:p w14:paraId="124A46D7">
      <w:pPr>
        <w:ind w:firstLine="5880" w:firstLineChars="2100"/>
        <w:rPr>
          <w:rFonts w:hint="eastAsia" w:ascii="宋体" w:hAnsi="宋体" w:cs="宋体"/>
          <w:sz w:val="28"/>
          <w:szCs w:val="28"/>
          <w:bdr w:val="single" w:color="000000" w:sz="4" w:space="0"/>
        </w:rPr>
      </w:pPr>
    </w:p>
    <w:p w14:paraId="2AC5DBB2">
      <w:pPr>
        <w:jc w:val="center"/>
        <w:rPr>
          <w:rFonts w:hint="eastAsia" w:eastAsia="黑体"/>
          <w:sz w:val="28"/>
          <w:szCs w:val="28"/>
          <w:u w:val="single"/>
        </w:rPr>
      </w:pPr>
    </w:p>
    <w:p w14:paraId="0458638C">
      <w:pPr>
        <w:jc w:val="center"/>
        <w:rPr>
          <w:rFonts w:hint="eastAsia" w:eastAsia="黑体"/>
          <w:sz w:val="20"/>
          <w:szCs w:val="20"/>
        </w:rPr>
      </w:pPr>
      <w:r>
        <w:rPr>
          <w:rFonts w:hint="eastAsia" w:eastAsia="黑体"/>
          <w:sz w:val="28"/>
          <w:szCs w:val="28"/>
          <w:u w:val="single"/>
        </w:rPr>
        <w:t xml:space="preserve">                </w:t>
      </w:r>
      <w:r>
        <w:rPr>
          <w:rFonts w:eastAsia="黑体"/>
          <w:sz w:val="28"/>
          <w:szCs w:val="28"/>
        </w:rPr>
        <w:t>（项目名称）</w:t>
      </w:r>
    </w:p>
    <w:p w14:paraId="437727D6">
      <w:pPr>
        <w:jc w:val="center"/>
        <w:rPr>
          <w:rFonts w:hint="eastAsia" w:eastAsia="黑体"/>
          <w:sz w:val="20"/>
          <w:szCs w:val="20"/>
        </w:rPr>
      </w:pPr>
    </w:p>
    <w:p w14:paraId="298C8AA9">
      <w:pPr>
        <w:rPr>
          <w:rFonts w:hint="eastAsia" w:eastAsia="黑体"/>
          <w:sz w:val="20"/>
          <w:szCs w:val="20"/>
        </w:rPr>
      </w:pPr>
    </w:p>
    <w:p w14:paraId="7D2B7EFA">
      <w:pPr>
        <w:jc w:val="center"/>
        <w:rPr>
          <w:rFonts w:hint="eastAsia" w:eastAsia="黑体"/>
          <w:sz w:val="44"/>
          <w:szCs w:val="44"/>
          <w:lang w:eastAsia="zh-CN"/>
        </w:rPr>
      </w:pPr>
      <w:r>
        <w:rPr>
          <w:rFonts w:eastAsia="黑体"/>
          <w:sz w:val="44"/>
          <w:szCs w:val="44"/>
        </w:rPr>
        <w:t>投  标  文  件</w:t>
      </w:r>
      <w:r>
        <w:rPr>
          <w:rFonts w:hint="eastAsia" w:eastAsia="黑体"/>
          <w:sz w:val="44"/>
          <w:szCs w:val="44"/>
        </w:rPr>
        <w:t xml:space="preserve">  </w:t>
      </w:r>
      <w:r>
        <w:rPr>
          <w:rFonts w:hint="eastAsia" w:eastAsia="黑体"/>
          <w:sz w:val="44"/>
          <w:szCs w:val="44"/>
          <w:lang w:val="en-US" w:eastAsia="zh-CN"/>
        </w:rPr>
        <w:t>二</w:t>
      </w:r>
    </w:p>
    <w:p w14:paraId="1913F77C">
      <w:pPr>
        <w:jc w:val="center"/>
        <w:rPr>
          <w:rFonts w:hint="eastAsia" w:eastAsia="黑体"/>
          <w:sz w:val="44"/>
          <w:szCs w:val="44"/>
        </w:rPr>
      </w:pPr>
      <w:r>
        <w:rPr>
          <w:rFonts w:hint="eastAsia" w:eastAsia="黑体"/>
          <w:sz w:val="44"/>
          <w:szCs w:val="44"/>
        </w:rPr>
        <w:t>（商务标文件）</w:t>
      </w:r>
    </w:p>
    <w:p w14:paraId="6DAC7D77">
      <w:pPr>
        <w:rPr>
          <w:rFonts w:eastAsia="黑体"/>
          <w:sz w:val="28"/>
          <w:szCs w:val="28"/>
        </w:rPr>
      </w:pPr>
    </w:p>
    <w:p w14:paraId="43CBE3EA">
      <w:pPr>
        <w:rPr>
          <w:rFonts w:eastAsia="黑体"/>
          <w:sz w:val="28"/>
          <w:szCs w:val="28"/>
        </w:rPr>
      </w:pPr>
    </w:p>
    <w:p w14:paraId="507A2766">
      <w:pPr>
        <w:rPr>
          <w:rFonts w:eastAsia="黑体"/>
          <w:sz w:val="28"/>
          <w:szCs w:val="28"/>
        </w:rPr>
      </w:pPr>
    </w:p>
    <w:p w14:paraId="67141842">
      <w:pPr>
        <w:rPr>
          <w:rFonts w:eastAsia="黑体"/>
          <w:sz w:val="28"/>
          <w:szCs w:val="28"/>
        </w:rPr>
      </w:pPr>
    </w:p>
    <w:p w14:paraId="43D9E26F">
      <w:pPr>
        <w:rPr>
          <w:rFonts w:eastAsia="黑体"/>
          <w:sz w:val="28"/>
          <w:szCs w:val="28"/>
        </w:rPr>
      </w:pPr>
    </w:p>
    <w:p w14:paraId="5D990471">
      <w:pPr>
        <w:rPr>
          <w:rFonts w:eastAsia="黑体"/>
          <w:sz w:val="28"/>
          <w:szCs w:val="28"/>
        </w:rPr>
      </w:pPr>
    </w:p>
    <w:p w14:paraId="161AD21E">
      <w:pPr>
        <w:rPr>
          <w:rFonts w:eastAsia="黑体"/>
          <w:sz w:val="28"/>
          <w:szCs w:val="28"/>
        </w:rPr>
      </w:pPr>
    </w:p>
    <w:p w14:paraId="73F46F67">
      <w:pPr>
        <w:rPr>
          <w:rFonts w:eastAsia="黑体"/>
          <w:sz w:val="28"/>
          <w:szCs w:val="28"/>
        </w:rPr>
      </w:pPr>
    </w:p>
    <w:p w14:paraId="4F8FEA6E">
      <w:pPr>
        <w:rPr>
          <w:rFonts w:eastAsia="黑体"/>
          <w:sz w:val="28"/>
          <w:szCs w:val="28"/>
        </w:rPr>
      </w:pPr>
    </w:p>
    <w:p w14:paraId="2E57855C">
      <w:pPr>
        <w:rPr>
          <w:rFonts w:hint="eastAsia" w:eastAsia="黑体"/>
          <w:sz w:val="28"/>
          <w:szCs w:val="28"/>
        </w:rPr>
      </w:pPr>
    </w:p>
    <w:p w14:paraId="59D70F86">
      <w:pPr>
        <w:rPr>
          <w:rFonts w:eastAsia="黑体"/>
          <w:sz w:val="28"/>
          <w:szCs w:val="28"/>
        </w:rPr>
      </w:pPr>
    </w:p>
    <w:p w14:paraId="321DDE0E">
      <w:pPr>
        <w:rPr>
          <w:rFonts w:eastAsia="黑体"/>
          <w:sz w:val="28"/>
          <w:szCs w:val="28"/>
        </w:rPr>
      </w:pPr>
    </w:p>
    <w:p w14:paraId="14BDC799">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w:t>
      </w:r>
      <w:r>
        <w:rPr>
          <w:rFonts w:hint="eastAsia" w:eastAsia="黑体"/>
          <w:sz w:val="28"/>
          <w:szCs w:val="28"/>
        </w:rPr>
        <w:t>盖章</w:t>
      </w:r>
      <w:r>
        <w:rPr>
          <w:rFonts w:eastAsia="黑体"/>
          <w:sz w:val="28"/>
          <w:szCs w:val="28"/>
        </w:rPr>
        <w:t>）</w:t>
      </w:r>
    </w:p>
    <w:p w14:paraId="005CC986">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w:t>
      </w:r>
      <w:r>
        <w:rPr>
          <w:rFonts w:hint="eastAsia" w:eastAsia="黑体"/>
          <w:sz w:val="28"/>
          <w:szCs w:val="28"/>
        </w:rPr>
        <w:t>签字或盖章</w:t>
      </w:r>
      <w:r>
        <w:rPr>
          <w:rFonts w:eastAsia="黑体"/>
          <w:sz w:val="28"/>
          <w:szCs w:val="28"/>
        </w:rPr>
        <w:t>）</w:t>
      </w:r>
    </w:p>
    <w:p w14:paraId="5B192A66">
      <w:pPr>
        <w:jc w:val="center"/>
        <w:rPr>
          <w:rFonts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14:paraId="715C79F0">
      <w:pPr>
        <w:spacing w:line="440" w:lineRule="exact"/>
        <w:rPr>
          <w:rFonts w:hint="eastAsia" w:eastAsia="黑体"/>
          <w:sz w:val="20"/>
          <w:szCs w:val="20"/>
        </w:rPr>
      </w:pPr>
    </w:p>
    <w:p w14:paraId="21A6D78F">
      <w:pPr>
        <w:spacing w:line="440" w:lineRule="exact"/>
        <w:rPr>
          <w:rFonts w:hint="eastAsia"/>
          <w:b/>
          <w:bCs/>
          <w:sz w:val="32"/>
          <w:szCs w:val="32"/>
        </w:rPr>
      </w:pPr>
      <w:bookmarkStart w:id="215" w:name="_Toc144974881"/>
      <w:bookmarkStart w:id="216" w:name="_Toc152042602"/>
      <w:bookmarkStart w:id="217" w:name="_Toc179632833"/>
      <w:bookmarkStart w:id="218" w:name="_Toc246997117"/>
      <w:bookmarkStart w:id="219" w:name="_Toc152045813"/>
      <w:bookmarkStart w:id="220" w:name="_Toc247085892"/>
      <w:bookmarkStart w:id="221" w:name="_Toc246996374"/>
      <w:bookmarkStart w:id="222" w:name="_Toc296602622"/>
    </w:p>
    <w:p w14:paraId="1402AF11">
      <w:pPr>
        <w:spacing w:line="440" w:lineRule="exact"/>
        <w:rPr>
          <w:rFonts w:hint="eastAsia"/>
          <w:b/>
          <w:bCs/>
          <w:sz w:val="32"/>
          <w:szCs w:val="32"/>
        </w:rPr>
      </w:pPr>
    </w:p>
    <w:p w14:paraId="28E3CD50">
      <w:pPr>
        <w:pStyle w:val="2"/>
        <w:rPr>
          <w:rFonts w:hint="eastAsia"/>
        </w:rPr>
      </w:pPr>
    </w:p>
    <w:p w14:paraId="726F803B">
      <w:pPr>
        <w:spacing w:line="440" w:lineRule="exact"/>
        <w:ind w:firstLine="562" w:firstLineChars="200"/>
        <w:rPr>
          <w:rFonts w:hint="eastAsia" w:ascii="宋体" w:hAnsi="宋体"/>
          <w:b/>
          <w:sz w:val="28"/>
          <w:szCs w:val="28"/>
        </w:rPr>
      </w:pPr>
    </w:p>
    <w:p w14:paraId="6401BF8F">
      <w:pPr>
        <w:spacing w:line="440" w:lineRule="exact"/>
        <w:ind w:firstLine="562" w:firstLineChars="200"/>
        <w:rPr>
          <w:rFonts w:hint="eastAsia" w:ascii="宋体" w:hAnsi="宋体"/>
          <w:b/>
          <w:sz w:val="28"/>
          <w:szCs w:val="28"/>
        </w:rPr>
      </w:pPr>
      <w:r>
        <w:rPr>
          <w:rFonts w:hint="eastAsia" w:ascii="宋体" w:hAnsi="宋体"/>
          <w:b/>
          <w:sz w:val="28"/>
          <w:szCs w:val="28"/>
        </w:rPr>
        <w:t>商务标目录</w:t>
      </w:r>
    </w:p>
    <w:p w14:paraId="1079004B">
      <w:pPr>
        <w:spacing w:line="440" w:lineRule="exact"/>
        <w:ind w:firstLine="420" w:firstLineChars="200"/>
        <w:rPr>
          <w:rFonts w:hint="eastAsia"/>
        </w:rPr>
      </w:pPr>
      <w:r>
        <w:rPr>
          <w:rFonts w:hint="eastAsia"/>
        </w:rPr>
        <w:t xml:space="preserve">（1）投标函（格式见附件）；    </w:t>
      </w:r>
    </w:p>
    <w:p w14:paraId="19B08149">
      <w:pPr>
        <w:spacing w:line="440" w:lineRule="exact"/>
        <w:ind w:firstLine="420" w:firstLineChars="200"/>
        <w:rPr>
          <w:rFonts w:hint="eastAsia"/>
        </w:rPr>
      </w:pPr>
      <w:r>
        <w:rPr>
          <w:rFonts w:hint="eastAsia"/>
        </w:rPr>
        <w:t>（2）详细评审所需其他材料。</w:t>
      </w:r>
    </w:p>
    <w:p w14:paraId="02AD38C2">
      <w:pPr>
        <w:rPr>
          <w:rFonts w:hint="eastAsia"/>
        </w:rPr>
      </w:pPr>
    </w:p>
    <w:p w14:paraId="38613357">
      <w:pPr>
        <w:spacing w:line="340" w:lineRule="exact"/>
        <w:ind w:firstLine="422" w:firstLineChars="200"/>
        <w:rPr>
          <w:rFonts w:hint="eastAsia"/>
          <w:sz w:val="24"/>
        </w:rPr>
      </w:pPr>
      <w:r>
        <w:rPr>
          <w:rFonts w:hint="eastAsia" w:ascii="宋体" w:hAnsi="宋体"/>
          <w:b/>
          <w:bCs/>
          <w:szCs w:val="21"/>
        </w:rPr>
        <w:t>注：以上文件</w:t>
      </w:r>
      <w:r>
        <w:rPr>
          <w:rFonts w:hint="eastAsia" w:ascii="宋体" w:hAnsi="宋体"/>
          <w:b/>
          <w:bCs/>
          <w:szCs w:val="21"/>
          <w:lang w:val="en-US" w:eastAsia="zh-CN"/>
        </w:rPr>
        <w:t>需提供证明材料的</w:t>
      </w:r>
      <w:r>
        <w:rPr>
          <w:rFonts w:hint="eastAsia" w:ascii="宋体" w:hAnsi="宋体"/>
          <w:b/>
          <w:bCs/>
          <w:szCs w:val="21"/>
        </w:rPr>
        <w:t>原件或复印件加盖单位公章</w:t>
      </w:r>
      <w:r>
        <w:rPr>
          <w:rFonts w:hint="eastAsia" w:ascii="宋体" w:hAnsi="宋体"/>
          <w:b/>
          <w:bCs/>
          <w:szCs w:val="21"/>
          <w:lang w:val="en-US" w:eastAsia="zh-CN"/>
        </w:rPr>
        <w:t>的扫描件发送至指定邮箱。</w:t>
      </w:r>
    </w:p>
    <w:p w14:paraId="31B914E9">
      <w:pPr>
        <w:spacing w:line="400" w:lineRule="exact"/>
        <w:ind w:firstLine="420" w:firstLineChars="200"/>
        <w:rPr>
          <w:rFonts w:hint="eastAsia" w:ascii="宋体" w:hAnsi="宋体"/>
          <w:szCs w:val="21"/>
        </w:rPr>
      </w:pPr>
    </w:p>
    <w:p w14:paraId="16D60E75">
      <w:pPr>
        <w:jc w:val="center"/>
        <w:rPr>
          <w:rFonts w:hint="eastAsia"/>
          <w:b/>
          <w:sz w:val="32"/>
          <w:szCs w:val="32"/>
        </w:rPr>
      </w:pPr>
      <w:r>
        <w:rPr>
          <w:rFonts w:hint="eastAsia"/>
          <w:b/>
          <w:bCs/>
          <w:sz w:val="32"/>
          <w:szCs w:val="32"/>
        </w:rPr>
        <w:br w:type="page"/>
      </w:r>
      <w:r>
        <w:rPr>
          <w:rFonts w:hint="eastAsia" w:ascii="宋体" w:hAnsi="宋体" w:cs="宋体"/>
          <w:b/>
          <w:szCs w:val="21"/>
        </w:rPr>
        <w:t>（1）投 标 函</w:t>
      </w:r>
    </w:p>
    <w:p w14:paraId="3B5F1938">
      <w:pPr>
        <w:spacing w:line="600" w:lineRule="exact"/>
        <w:jc w:val="left"/>
        <w:rPr>
          <w:rFonts w:hint="eastAsia" w:ascii="宋体" w:hAnsi="宋体" w:cs="宋体"/>
          <w:b/>
          <w:szCs w:val="21"/>
        </w:rPr>
      </w:pPr>
      <w:r>
        <w:rPr>
          <w:rFonts w:hint="eastAsia" w:ascii="宋体" w:hAnsi="宋体" w:cs="宋体"/>
          <w:b/>
          <w:szCs w:val="21"/>
        </w:rPr>
        <w:t>致:</w:t>
      </w:r>
      <w:r>
        <w:rPr>
          <w:rFonts w:hint="eastAsia" w:ascii="宋体" w:hAnsi="宋体" w:cs="宋体"/>
          <w:b/>
          <w:szCs w:val="21"/>
          <w:u w:val="single"/>
        </w:rPr>
        <w:t xml:space="preserve">         （招标人）</w:t>
      </w:r>
      <w:r>
        <w:rPr>
          <w:rFonts w:hint="eastAsia" w:ascii="宋体" w:hAnsi="宋体" w:cs="宋体"/>
          <w:b/>
          <w:szCs w:val="21"/>
        </w:rPr>
        <w:t>：</w:t>
      </w:r>
    </w:p>
    <w:p w14:paraId="399F129E">
      <w:pPr>
        <w:numPr>
          <w:ilvl w:val="0"/>
          <w:numId w:val="4"/>
        </w:numPr>
        <w:snapToGrid w:val="0"/>
        <w:spacing w:line="600" w:lineRule="exact"/>
        <w:ind w:firstLine="420" w:firstLineChars="200"/>
        <w:jc w:val="left"/>
        <w:rPr>
          <w:rFonts w:hint="eastAsia" w:ascii="宋体" w:hAnsi="宋体" w:cs="宋体"/>
          <w:szCs w:val="21"/>
        </w:rPr>
      </w:pPr>
      <w:r>
        <w:rPr>
          <w:rFonts w:hint="eastAsia" w:ascii="宋体" w:hAnsi="宋体" w:cs="宋体"/>
          <w:szCs w:val="21"/>
        </w:rPr>
        <w:t>根据你方招标项目</w:t>
      </w:r>
      <w:r>
        <w:rPr>
          <w:rFonts w:hint="eastAsia" w:ascii="宋体" w:hAnsi="宋体" w:cs="宋体"/>
          <w:szCs w:val="21"/>
          <w:u w:val="single"/>
        </w:rPr>
        <w:t xml:space="preserve">                           </w:t>
      </w:r>
      <w:r>
        <w:rPr>
          <w:rFonts w:hint="eastAsia" w:ascii="宋体" w:hAnsi="宋体" w:cs="宋体"/>
          <w:szCs w:val="21"/>
        </w:rPr>
        <w:t>项目招标文件，我方愿以</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u w:val="single"/>
          <w:lang w:val="en-US" w:eastAsia="zh-CN"/>
        </w:rPr>
        <w:t>%</w:t>
      </w:r>
      <w:r>
        <w:rPr>
          <w:rFonts w:hint="eastAsia" w:ascii="宋体" w:hAnsi="宋体" w:cs="宋体"/>
          <w:szCs w:val="21"/>
          <w:u w:val="single"/>
        </w:rPr>
        <w:t xml:space="preserve"> </w:t>
      </w:r>
      <w:r>
        <w:rPr>
          <w:rFonts w:hint="eastAsia" w:ascii="宋体" w:hAnsi="宋体" w:cs="宋体"/>
          <w:szCs w:val="21"/>
        </w:rPr>
        <w:t>的投标报价作为</w:t>
      </w:r>
      <w:r>
        <w:rPr>
          <w:rFonts w:hint="eastAsia" w:ascii="宋体" w:hAnsi="宋体" w:cs="宋体"/>
          <w:szCs w:val="21"/>
          <w:lang w:eastAsia="zh-CN"/>
        </w:rPr>
        <w:t>设计费</w:t>
      </w:r>
      <w:r>
        <w:rPr>
          <w:rFonts w:hint="eastAsia" w:ascii="宋体" w:hAnsi="宋体" w:cs="宋体"/>
          <w:szCs w:val="21"/>
        </w:rPr>
        <w:t>承包上述项目工程的设计任务。按合同约定实施和完成承包任务。承诺服务质量达到</w:t>
      </w:r>
      <w:r>
        <w:rPr>
          <w:rFonts w:hint="eastAsia" w:ascii="宋体" w:hAnsi="宋体" w:cs="宋体"/>
          <w:kern w:val="0"/>
          <w:szCs w:val="21"/>
        </w:rPr>
        <w:t>国家强制性规范、条文、标准和招标文件的要求</w:t>
      </w:r>
      <w:r>
        <w:rPr>
          <w:rFonts w:hint="eastAsia" w:ascii="宋体" w:hAnsi="宋体" w:cs="宋体"/>
          <w:color w:val="auto"/>
          <w:szCs w:val="21"/>
        </w:rPr>
        <w:t>。</w:t>
      </w:r>
      <w:r>
        <w:rPr>
          <w:rFonts w:hint="eastAsia" w:ascii="宋体" w:hAnsi="宋体" w:cs="宋体"/>
          <w:color w:val="auto"/>
          <w:sz w:val="21"/>
          <w:szCs w:val="21"/>
          <w:highlight w:val="none"/>
          <w:lang w:val="en-US" w:eastAsia="zh-CN"/>
        </w:rPr>
        <w:t>工期执行招标人要求</w:t>
      </w:r>
      <w:r>
        <w:rPr>
          <w:rFonts w:hint="eastAsia" w:ascii="宋体" w:hAnsi="宋体" w:cs="宋体"/>
          <w:color w:val="auto"/>
          <w:szCs w:val="21"/>
        </w:rPr>
        <w:t>；每</w:t>
      </w:r>
      <w:r>
        <w:rPr>
          <w:rFonts w:hint="eastAsia" w:ascii="宋体" w:hAnsi="宋体" w:cs="宋体"/>
          <w:szCs w:val="21"/>
        </w:rPr>
        <w:t>延误一天，从</w:t>
      </w:r>
      <w:r>
        <w:rPr>
          <w:rFonts w:hint="eastAsia" w:ascii="宋体" w:hAnsi="宋体" w:cs="宋体"/>
          <w:szCs w:val="21"/>
          <w:lang w:eastAsia="zh-CN"/>
        </w:rPr>
        <w:t>设计费</w:t>
      </w:r>
      <w:r>
        <w:rPr>
          <w:rFonts w:hint="eastAsia" w:ascii="宋体" w:hAnsi="宋体" w:cs="宋体"/>
          <w:szCs w:val="21"/>
        </w:rPr>
        <w:t>中扣除</w:t>
      </w:r>
      <w:r>
        <w:rPr>
          <w:rFonts w:hint="eastAsia" w:ascii="宋体" w:hAnsi="宋体" w:cs="宋体"/>
          <w:szCs w:val="21"/>
          <w:lang w:val="en-US" w:eastAsia="zh-CN"/>
        </w:rPr>
        <w:t>1</w:t>
      </w:r>
      <w:r>
        <w:rPr>
          <w:rFonts w:hint="eastAsia" w:ascii="宋体" w:hAnsi="宋体" w:cs="宋体"/>
          <w:szCs w:val="21"/>
        </w:rPr>
        <w:t>000元/天违约金。</w:t>
      </w:r>
    </w:p>
    <w:p w14:paraId="7A410923">
      <w:pPr>
        <w:spacing w:line="600" w:lineRule="exact"/>
        <w:ind w:firstLine="420" w:firstLineChars="200"/>
        <w:jc w:val="left"/>
        <w:rPr>
          <w:rFonts w:hint="eastAsia" w:ascii="宋体" w:hAnsi="宋体" w:cs="宋体"/>
          <w:szCs w:val="21"/>
        </w:rPr>
      </w:pPr>
      <w:r>
        <w:rPr>
          <w:rFonts w:hint="eastAsia" w:ascii="宋体" w:hAnsi="宋体" w:cs="宋体"/>
          <w:szCs w:val="21"/>
        </w:rPr>
        <w:t>2、我方已详细审核全部招标文件及有关附件，承诺招标文件及有关附件中所有条款。</w:t>
      </w:r>
    </w:p>
    <w:p w14:paraId="2D2D7F87">
      <w:pPr>
        <w:spacing w:line="600" w:lineRule="exact"/>
        <w:ind w:firstLine="420" w:firstLineChars="200"/>
        <w:jc w:val="left"/>
        <w:rPr>
          <w:rFonts w:hint="eastAsia" w:ascii="宋体" w:hAnsi="宋体" w:cs="宋体"/>
          <w:szCs w:val="21"/>
        </w:rPr>
      </w:pPr>
      <w:r>
        <w:rPr>
          <w:rFonts w:hint="eastAsia" w:ascii="宋体" w:hAnsi="宋体" w:cs="宋体"/>
          <w:szCs w:val="21"/>
        </w:rPr>
        <w:t>3、一旦我方中标，我方将派出</w:t>
      </w:r>
      <w:r>
        <w:rPr>
          <w:rFonts w:hint="eastAsia" w:ascii="宋体" w:hAnsi="宋体" w:cs="宋体"/>
          <w:szCs w:val="21"/>
          <w:u w:val="single"/>
        </w:rPr>
        <w:t xml:space="preserve">           </w:t>
      </w:r>
      <w:r>
        <w:rPr>
          <w:rFonts w:hint="eastAsia" w:ascii="宋体" w:hAnsi="宋体" w:cs="宋体"/>
          <w:szCs w:val="21"/>
        </w:rPr>
        <w:t>为本项目的项目负责人，并在招标文件规定的期限内完成招标文件所要求的设计内容。</w:t>
      </w:r>
    </w:p>
    <w:p w14:paraId="6BB8E9A2">
      <w:pPr>
        <w:spacing w:line="600" w:lineRule="exact"/>
        <w:ind w:firstLine="420" w:firstLineChars="200"/>
        <w:jc w:val="left"/>
        <w:rPr>
          <w:rFonts w:hint="eastAsia" w:ascii="宋体" w:hAnsi="宋体" w:cs="宋体"/>
          <w:szCs w:val="21"/>
        </w:rPr>
      </w:pPr>
      <w:r>
        <w:rPr>
          <w:rFonts w:hint="eastAsia" w:ascii="宋体" w:hAnsi="宋体" w:cs="宋体"/>
          <w:szCs w:val="21"/>
        </w:rPr>
        <w:t>4、我方愿意提供贵单位可能另外要求的、与投标有关的文件资料，并保证我方已提供和将要提供的文件是真实的、准确的。</w:t>
      </w:r>
    </w:p>
    <w:p w14:paraId="7E310D43">
      <w:pPr>
        <w:spacing w:line="600" w:lineRule="exact"/>
        <w:ind w:firstLine="420" w:firstLineChars="200"/>
        <w:jc w:val="left"/>
        <w:rPr>
          <w:rFonts w:hint="eastAsia" w:ascii="宋体" w:hAnsi="宋体" w:cs="宋体"/>
          <w:szCs w:val="21"/>
        </w:rPr>
      </w:pPr>
      <w:r>
        <w:rPr>
          <w:rFonts w:hint="eastAsia" w:ascii="宋体" w:hAnsi="宋体" w:cs="宋体"/>
          <w:szCs w:val="21"/>
        </w:rPr>
        <w:t>5、如果我方中标我方将按照招标文件的规定提交</w:t>
      </w:r>
      <w:r>
        <w:rPr>
          <w:rFonts w:hint="eastAsia" w:ascii="宋体" w:hAnsi="宋体" w:cs="宋体"/>
          <w:szCs w:val="21"/>
          <w:u w:val="single"/>
        </w:rPr>
        <w:t xml:space="preserve">       </w:t>
      </w:r>
      <w:r>
        <w:rPr>
          <w:rFonts w:hint="eastAsia" w:ascii="宋体" w:hAnsi="宋体" w:cs="宋体"/>
          <w:szCs w:val="21"/>
        </w:rPr>
        <w:t>万元作为履约担保。</w:t>
      </w:r>
    </w:p>
    <w:p w14:paraId="04AD114A">
      <w:pPr>
        <w:spacing w:line="500" w:lineRule="exact"/>
        <w:ind w:firstLine="420" w:firstLineChars="200"/>
        <w:rPr>
          <w:szCs w:val="21"/>
        </w:rPr>
      </w:pPr>
      <w:r>
        <w:rPr>
          <w:rFonts w:hint="eastAsia" w:ascii="宋体" w:hAnsi="宋体" w:cs="宋体"/>
          <w:szCs w:val="21"/>
        </w:rPr>
        <w:t>6、</w:t>
      </w:r>
      <w:r>
        <w:rPr>
          <w:rFonts w:hint="eastAsia"/>
          <w:szCs w:val="21"/>
        </w:rPr>
        <w:t>我</w:t>
      </w:r>
      <w:r>
        <w:rPr>
          <w:szCs w:val="21"/>
        </w:rPr>
        <w:t>单位提供如下通讯地址：</w:t>
      </w:r>
      <w:r>
        <w:rPr>
          <w:szCs w:val="21"/>
          <w:u w:val="single"/>
        </w:rPr>
        <w:t xml:space="preserve"> </w:t>
      </w:r>
      <w:r>
        <w:rPr>
          <w:rFonts w:hint="eastAsia"/>
          <w:szCs w:val="21"/>
          <w:u w:val="single"/>
        </w:rPr>
        <w:t xml:space="preserve">         </w:t>
      </w:r>
      <w:r>
        <w:rPr>
          <w:szCs w:val="21"/>
        </w:rPr>
        <w:t>电子邮箱（地址），确认本项目相关法律文书均通过提供的以上地址送达，相关文书只要发送至以上电子邮箱（地址）即视为送达，投标人愿意承担一切法律后果</w:t>
      </w:r>
      <w:r>
        <w:rPr>
          <w:rFonts w:hint="eastAsia"/>
          <w:szCs w:val="21"/>
        </w:rPr>
        <w:t>。</w:t>
      </w:r>
    </w:p>
    <w:p w14:paraId="6C652CC7">
      <w:pPr>
        <w:pStyle w:val="2"/>
        <w:rPr>
          <w:rFonts w:hint="eastAsia"/>
        </w:rPr>
      </w:pPr>
    </w:p>
    <w:p w14:paraId="6D37A02E">
      <w:pPr>
        <w:spacing w:line="600" w:lineRule="exact"/>
        <w:ind w:firstLine="2293" w:firstLineChars="1092"/>
        <w:jc w:val="left"/>
        <w:rPr>
          <w:rFonts w:hint="eastAsia" w:ascii="宋体" w:hAnsi="宋体" w:cs="宋体"/>
          <w:szCs w:val="21"/>
        </w:rPr>
      </w:pPr>
    </w:p>
    <w:p w14:paraId="03750CB0">
      <w:pPr>
        <w:spacing w:line="600" w:lineRule="exact"/>
        <w:ind w:firstLine="2293" w:firstLineChars="1092"/>
        <w:jc w:val="left"/>
        <w:rPr>
          <w:rFonts w:hint="eastAsia" w:ascii="宋体" w:hAnsi="宋体" w:cs="宋体"/>
          <w:szCs w:val="21"/>
        </w:rPr>
      </w:pPr>
      <w:r>
        <w:rPr>
          <w:rFonts w:hint="eastAsia" w:ascii="宋体" w:hAnsi="宋体" w:cs="宋体"/>
          <w:szCs w:val="21"/>
        </w:rPr>
        <w:t>单位名称：</w:t>
      </w:r>
      <w:r>
        <w:rPr>
          <w:rFonts w:hint="eastAsia" w:ascii="宋体" w:hAnsi="宋体" w:cs="宋体"/>
          <w:szCs w:val="21"/>
          <w:u w:val="single"/>
        </w:rPr>
        <w:t xml:space="preserve">                  （公章）   </w:t>
      </w:r>
    </w:p>
    <w:p w14:paraId="3D094E96">
      <w:pPr>
        <w:spacing w:line="600" w:lineRule="exact"/>
        <w:ind w:firstLine="2293" w:firstLineChars="1092"/>
        <w:jc w:val="left"/>
        <w:rPr>
          <w:rFonts w:hint="eastAsia" w:ascii="宋体" w:hAnsi="宋体" w:cs="宋体"/>
          <w:szCs w:val="21"/>
          <w:u w:val="single"/>
        </w:rPr>
      </w:pPr>
      <w:r>
        <w:rPr>
          <w:rFonts w:hint="eastAsia" w:ascii="宋体" w:hAnsi="宋体" w:cs="宋体"/>
          <w:bCs/>
          <w:szCs w:val="21"/>
        </w:rPr>
        <w:t>法定代表人或其委托代理人</w:t>
      </w:r>
      <w:r>
        <w:rPr>
          <w:rFonts w:hint="eastAsia" w:ascii="宋体" w:hAnsi="宋体" w:cs="宋体"/>
          <w:szCs w:val="21"/>
        </w:rPr>
        <w:t>：</w:t>
      </w:r>
      <w:r>
        <w:rPr>
          <w:rFonts w:hint="eastAsia" w:ascii="宋体" w:hAnsi="宋体" w:cs="宋体"/>
          <w:szCs w:val="21"/>
          <w:u w:val="single"/>
        </w:rPr>
        <w:t xml:space="preserve">        （签字或盖章）</w:t>
      </w:r>
    </w:p>
    <w:p w14:paraId="6B6B095E">
      <w:pPr>
        <w:spacing w:line="600" w:lineRule="exact"/>
        <w:jc w:val="left"/>
        <w:rPr>
          <w:rFonts w:hint="eastAsia" w:ascii="宋体" w:hAnsi="宋体" w:cs="宋体"/>
          <w:szCs w:val="21"/>
        </w:rPr>
      </w:pPr>
      <w:r>
        <w:rPr>
          <w:rFonts w:hint="eastAsia" w:ascii="宋体" w:hAnsi="宋体" w:cs="宋体"/>
          <w:szCs w:val="21"/>
        </w:rPr>
        <w:t xml:space="preserve">                      日    期：</w:t>
      </w:r>
      <w:r>
        <w:rPr>
          <w:rFonts w:hint="eastAsia" w:ascii="宋体" w:hAnsi="宋体" w:cs="宋体"/>
          <w:szCs w:val="21"/>
          <w:u w:val="single"/>
        </w:rPr>
        <w:t xml:space="preserve">                                 </w:t>
      </w:r>
    </w:p>
    <w:p w14:paraId="11E1522B">
      <w:pPr>
        <w:spacing w:line="600" w:lineRule="exact"/>
        <w:ind w:firstLine="2310" w:firstLineChars="1100"/>
        <w:jc w:val="left"/>
        <w:rPr>
          <w:rFonts w:hint="eastAsia" w:ascii="宋体" w:hAnsi="宋体" w:cs="宋体"/>
          <w:szCs w:val="21"/>
          <w:u w:val="single"/>
        </w:rPr>
      </w:pPr>
      <w:r>
        <w:rPr>
          <w:rFonts w:hint="eastAsia" w:ascii="宋体" w:hAnsi="宋体" w:cs="宋体"/>
          <w:szCs w:val="21"/>
        </w:rPr>
        <w:t>通讯地址：</w:t>
      </w:r>
      <w:r>
        <w:rPr>
          <w:rFonts w:hint="eastAsia" w:ascii="宋体" w:hAnsi="宋体" w:cs="宋体"/>
          <w:szCs w:val="21"/>
          <w:u w:val="single"/>
        </w:rPr>
        <w:t xml:space="preserve">                                 </w:t>
      </w:r>
    </w:p>
    <w:p w14:paraId="3BF6B0DC">
      <w:pPr>
        <w:spacing w:line="700" w:lineRule="exact"/>
        <w:ind w:firstLine="2310" w:firstLineChars="1100"/>
        <w:jc w:val="left"/>
        <w:rPr>
          <w:rFonts w:hint="eastAsia" w:ascii="宋体" w:hAnsi="宋体" w:cs="宋体"/>
          <w:szCs w:val="21"/>
          <w:u w:val="single"/>
        </w:rPr>
      </w:pPr>
      <w:r>
        <w:rPr>
          <w:rFonts w:hint="eastAsia" w:ascii="宋体" w:hAnsi="宋体" w:cs="宋体"/>
          <w:szCs w:val="21"/>
        </w:rPr>
        <w:t>电   话 ：</w:t>
      </w:r>
      <w:r>
        <w:rPr>
          <w:rFonts w:hint="eastAsia" w:ascii="宋体" w:hAnsi="宋体" w:cs="宋体"/>
          <w:szCs w:val="21"/>
          <w:u w:val="single"/>
        </w:rPr>
        <w:t xml:space="preserve">             </w:t>
      </w:r>
      <w:r>
        <w:rPr>
          <w:rFonts w:hint="eastAsia" w:ascii="宋体" w:hAnsi="宋体" w:cs="宋体"/>
          <w:szCs w:val="21"/>
        </w:rPr>
        <w:t>传    真：</w:t>
      </w:r>
      <w:r>
        <w:rPr>
          <w:rFonts w:hint="eastAsia" w:ascii="宋体" w:hAnsi="宋体" w:cs="宋体"/>
          <w:szCs w:val="21"/>
          <w:u w:val="single"/>
        </w:rPr>
        <w:t xml:space="preserve">          </w:t>
      </w:r>
    </w:p>
    <w:p w14:paraId="179C4F5E">
      <w:pPr>
        <w:ind w:right="-178" w:rightChars="-85"/>
        <w:rPr>
          <w:rFonts w:hint="eastAsia"/>
          <w:b/>
          <w:sz w:val="32"/>
          <w:szCs w:val="32"/>
        </w:rPr>
      </w:pPr>
    </w:p>
    <w:p w14:paraId="3F26BAB7">
      <w:pPr>
        <w:jc w:val="center"/>
        <w:rPr>
          <w:rFonts w:hint="eastAsia" w:ascii="宋体" w:hAnsi="宋体" w:cs="宋体"/>
          <w:b/>
          <w:szCs w:val="21"/>
        </w:rPr>
      </w:pPr>
      <w:r>
        <w:rPr>
          <w:rFonts w:hint="eastAsia" w:ascii="宋体" w:hAnsi="宋体" w:cs="宋体"/>
          <w:b/>
          <w:szCs w:val="21"/>
        </w:rPr>
        <w:t>（2）详细评审所需其他材料（如有）</w:t>
      </w:r>
      <w:bookmarkEnd w:id="215"/>
      <w:bookmarkEnd w:id="216"/>
      <w:bookmarkEnd w:id="217"/>
      <w:bookmarkEnd w:id="218"/>
      <w:bookmarkEnd w:id="219"/>
      <w:bookmarkEnd w:id="220"/>
      <w:bookmarkEnd w:id="221"/>
      <w:bookmarkEnd w:id="222"/>
      <w:bookmarkStart w:id="223" w:name="_Toc19487_WPSOffice_Level1"/>
      <w:bookmarkStart w:id="224" w:name="_Toc7702"/>
      <w:bookmarkStart w:id="225" w:name="_Toc29328_WPSOffice_Level1"/>
      <w:bookmarkStart w:id="226" w:name="_Toc35864597"/>
    </w:p>
    <w:bookmarkEnd w:id="223"/>
    <w:bookmarkEnd w:id="224"/>
    <w:bookmarkEnd w:id="225"/>
    <w:bookmarkEnd w:id="226"/>
    <w:p w14:paraId="2C44C2DE">
      <w:pPr>
        <w:pStyle w:val="14"/>
        <w:jc w:val="both"/>
        <w:outlineLvl w:val="0"/>
        <w:rPr>
          <w:rFonts w:hint="eastAsia" w:eastAsia="黑体"/>
          <w:sz w:val="32"/>
        </w:rPr>
      </w:pPr>
    </w:p>
    <w:p w14:paraId="2FFFF6B0">
      <w:pPr>
        <w:pStyle w:val="14"/>
        <w:jc w:val="both"/>
        <w:outlineLvl w:val="0"/>
        <w:rPr>
          <w:rFonts w:hint="eastAsia" w:eastAsia="黑体"/>
          <w:sz w:val="32"/>
        </w:rPr>
      </w:pPr>
    </w:p>
    <w:p w14:paraId="6F608253">
      <w:pPr>
        <w:pStyle w:val="14"/>
        <w:outlineLvl w:val="0"/>
        <w:rPr>
          <w:rFonts w:hint="eastAsia" w:eastAsia="黑体"/>
          <w:sz w:val="32"/>
        </w:rPr>
      </w:pPr>
      <w:bookmarkStart w:id="227" w:name="_Toc18431"/>
      <w:r>
        <w:rPr>
          <w:rFonts w:hint="eastAsia" w:eastAsia="黑体"/>
          <w:sz w:val="32"/>
        </w:rPr>
        <w:t>第六章  招标单位、招标代理机构对本</w:t>
      </w:r>
      <w:r>
        <w:rPr>
          <w:rFonts w:hint="eastAsia" w:eastAsia="黑体"/>
          <w:sz w:val="32"/>
          <w:lang w:val="en-US" w:eastAsia="zh-CN"/>
        </w:rPr>
        <w:t>招标</w:t>
      </w:r>
      <w:r>
        <w:rPr>
          <w:rFonts w:hint="eastAsia" w:eastAsia="黑体"/>
          <w:sz w:val="32"/>
        </w:rPr>
        <w:t>文件的确认</w:t>
      </w:r>
      <w:bookmarkEnd w:id="227"/>
    </w:p>
    <w:p w14:paraId="72740BCE">
      <w:pPr>
        <w:pStyle w:val="14"/>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8"/>
      </w:tblGrid>
      <w:tr w14:paraId="19C79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3" w:hRule="atLeast"/>
          <w:jc w:val="center"/>
        </w:trPr>
        <w:tc>
          <w:tcPr>
            <w:tcW w:w="9818" w:type="dxa"/>
            <w:noWrap w:val="0"/>
            <w:vAlign w:val="top"/>
          </w:tcPr>
          <w:p w14:paraId="7A487A71">
            <w:pPr>
              <w:spacing w:line="560" w:lineRule="exact"/>
              <w:ind w:firstLine="600" w:firstLineChars="200"/>
              <w:rPr>
                <w:rFonts w:hint="eastAsia"/>
                <w:sz w:val="30"/>
              </w:rPr>
            </w:pPr>
          </w:p>
          <w:p w14:paraId="1C55706A">
            <w:pPr>
              <w:spacing w:line="560" w:lineRule="exact"/>
              <w:ind w:firstLine="900" w:firstLineChars="300"/>
              <w:rPr>
                <w:rFonts w:hint="eastAsia"/>
                <w:sz w:val="30"/>
                <w:szCs w:val="30"/>
              </w:rPr>
            </w:pPr>
            <w:r>
              <w:rPr>
                <w:rFonts w:hint="eastAsia"/>
                <w:sz w:val="30"/>
                <w:szCs w:val="30"/>
              </w:rPr>
              <w:t>我单位对</w:t>
            </w:r>
            <w:r>
              <w:rPr>
                <w:rFonts w:hint="eastAsia" w:ascii="Times New Roman" w:hAnsi="Times New Roman" w:cs="Times New Roman"/>
                <w:b w:val="0"/>
                <w:kern w:val="2"/>
                <w:sz w:val="30"/>
                <w:szCs w:val="30"/>
                <w:u w:val="none"/>
              </w:rPr>
              <w:t xml:space="preserve"> </w:t>
            </w:r>
            <w:r>
              <w:rPr>
                <w:rFonts w:hint="eastAsia" w:ascii="Times New Roman" w:hAnsi="Times New Roman" w:cs="Times New Roman"/>
                <w:b w:val="0"/>
                <w:kern w:val="2"/>
                <w:sz w:val="30"/>
                <w:szCs w:val="30"/>
                <w:u w:val="single"/>
              </w:rPr>
              <w:t xml:space="preserve"> </w:t>
            </w:r>
            <w:r>
              <w:rPr>
                <w:rFonts w:hint="eastAsia" w:ascii="Times New Roman" w:hAnsi="Times New Roman" w:eastAsia="宋体" w:cs="Times New Roman"/>
                <w:sz w:val="30"/>
                <w:szCs w:val="30"/>
                <w:u w:val="single"/>
              </w:rPr>
              <w:t>202</w:t>
            </w:r>
            <w:r>
              <w:rPr>
                <w:rFonts w:hint="eastAsia" w:ascii="Times New Roman" w:hAnsi="Times New Roman" w:eastAsia="宋体" w:cs="Times New Roman"/>
                <w:sz w:val="30"/>
                <w:szCs w:val="30"/>
                <w:u w:val="single"/>
                <w:lang w:val="en-US" w:eastAsia="zh-CN"/>
              </w:rPr>
              <w:t>5</w:t>
            </w:r>
            <w:r>
              <w:rPr>
                <w:rFonts w:hint="eastAsia" w:ascii="Times New Roman" w:hAnsi="Times New Roman" w:eastAsia="宋体" w:cs="Times New Roman"/>
                <w:sz w:val="30"/>
                <w:szCs w:val="30"/>
                <w:u w:val="single"/>
              </w:rPr>
              <w:t>年度</w:t>
            </w:r>
            <w:r>
              <w:rPr>
                <w:rFonts w:hint="eastAsia" w:ascii="Times New Roman" w:hAnsi="Times New Roman" w:eastAsia="宋体" w:cs="Times New Roman"/>
                <w:sz w:val="30"/>
                <w:szCs w:val="30"/>
                <w:u w:val="single"/>
                <w:lang w:val="en-US" w:eastAsia="zh-CN"/>
              </w:rPr>
              <w:t>滁城充电基础设施</w:t>
            </w:r>
            <w:r>
              <w:rPr>
                <w:rFonts w:hint="eastAsia" w:ascii="Times New Roman" w:hAnsi="Times New Roman" w:eastAsia="宋体" w:cs="Times New Roman"/>
                <w:sz w:val="30"/>
                <w:szCs w:val="30"/>
                <w:u w:val="single"/>
              </w:rPr>
              <w:t>项目设计</w:t>
            </w:r>
            <w:r>
              <w:rPr>
                <w:rFonts w:hint="eastAsia" w:ascii="Times New Roman" w:hAnsi="Times New Roman" w:cs="Times New Roman"/>
                <w:b w:val="0"/>
                <w:kern w:val="2"/>
                <w:sz w:val="30"/>
                <w:szCs w:val="30"/>
                <w:u w:val="single"/>
                <w:lang w:val="en-US" w:eastAsia="zh-CN"/>
              </w:rPr>
              <w:t>服务</w:t>
            </w:r>
            <w:r>
              <w:rPr>
                <w:rFonts w:hint="eastAsia" w:ascii="Times New Roman" w:hAnsi="Times New Roman" w:cs="Times New Roman"/>
                <w:b w:val="0"/>
                <w:kern w:val="2"/>
                <w:sz w:val="30"/>
                <w:szCs w:val="30"/>
                <w:u w:val="none"/>
              </w:rPr>
              <w:t xml:space="preserve"> </w:t>
            </w:r>
            <w:r>
              <w:rPr>
                <w:rFonts w:hint="eastAsia"/>
                <w:sz w:val="30"/>
                <w:szCs w:val="30"/>
              </w:rPr>
              <w:t>招标文件进行确认。</w:t>
            </w:r>
          </w:p>
          <w:p w14:paraId="462862D5">
            <w:pPr>
              <w:spacing w:line="560" w:lineRule="exact"/>
              <w:ind w:firstLine="600" w:firstLineChars="200"/>
              <w:rPr>
                <w:rFonts w:hint="eastAsia" w:ascii="宋体" w:eastAsia="宋体" w:cs="宋体"/>
                <w:sz w:val="30"/>
                <w:szCs w:val="30"/>
                <w:lang w:eastAsia="zh-CN"/>
              </w:rPr>
            </w:pPr>
            <w:r>
              <w:rPr>
                <w:rFonts w:hint="eastAsia" w:ascii="宋体" w:cs="宋体"/>
                <w:sz w:val="30"/>
                <w:szCs w:val="30"/>
              </w:rPr>
              <w:t>招标单位：</w:t>
            </w:r>
            <w:r>
              <w:rPr>
                <w:rFonts w:hint="eastAsia" w:ascii="宋体" w:cs="宋体"/>
                <w:sz w:val="30"/>
                <w:szCs w:val="30"/>
                <w:lang w:eastAsia="zh-CN"/>
              </w:rPr>
              <w:t>滁州工投新能源开发有限公司</w:t>
            </w:r>
          </w:p>
          <w:p w14:paraId="314241B9">
            <w:pPr>
              <w:spacing w:line="560" w:lineRule="exact"/>
              <w:ind w:firstLine="600" w:firstLineChars="200"/>
              <w:rPr>
                <w:rFonts w:hint="eastAsia" w:ascii="宋体" w:cs="宋体"/>
                <w:sz w:val="30"/>
                <w:szCs w:val="30"/>
              </w:rPr>
            </w:pPr>
            <w:r>
              <w:rPr>
                <w:rFonts w:hint="eastAsia" w:ascii="宋体" w:cs="宋体"/>
                <w:sz w:val="30"/>
                <w:szCs w:val="30"/>
              </w:rPr>
              <w:t>经 办 人：</w:t>
            </w:r>
            <w:r>
              <w:rPr>
                <w:rFonts w:hint="eastAsia" w:ascii="宋体" w:cs="宋体"/>
                <w:sz w:val="30"/>
                <w:szCs w:val="30"/>
                <w:lang w:eastAsia="zh-CN"/>
              </w:rPr>
              <w:t>李工</w:t>
            </w:r>
            <w:r>
              <w:rPr>
                <w:rFonts w:hint="eastAsia" w:ascii="宋体" w:cs="宋体"/>
                <w:sz w:val="30"/>
                <w:szCs w:val="30"/>
              </w:rPr>
              <w:t xml:space="preserve"> </w:t>
            </w:r>
          </w:p>
          <w:p w14:paraId="0252A4E5">
            <w:pPr>
              <w:spacing w:line="560" w:lineRule="exact"/>
              <w:ind w:firstLine="560" w:firstLineChars="200"/>
              <w:rPr>
                <w:rFonts w:hint="eastAsia" w:ascii="宋体" w:hAnsi="宋体"/>
                <w:sz w:val="28"/>
                <w:szCs w:val="28"/>
              </w:rPr>
            </w:pPr>
            <w:r>
              <w:rPr>
                <w:rFonts w:hint="eastAsia" w:ascii="宋体" w:hAnsi="宋体"/>
                <w:sz w:val="28"/>
                <w:szCs w:val="28"/>
              </w:rPr>
              <w:t>联系方式：0550-3018358、19355082836</w:t>
            </w:r>
          </w:p>
          <w:p w14:paraId="0DD9543D">
            <w:pPr>
              <w:spacing w:line="560" w:lineRule="exact"/>
              <w:ind w:firstLine="560" w:firstLineChars="200"/>
              <w:rPr>
                <w:rFonts w:ascii="宋体" w:hAnsi="宋体"/>
                <w:sz w:val="28"/>
                <w:szCs w:val="28"/>
              </w:rPr>
            </w:pPr>
            <w:r>
              <w:rPr>
                <w:rFonts w:hint="eastAsia" w:ascii="宋体" w:hAnsi="宋体"/>
                <w:sz w:val="28"/>
                <w:szCs w:val="28"/>
              </w:rPr>
              <w:t xml:space="preserve">监督电话：0550-3017855                                                    </w:t>
            </w:r>
          </w:p>
          <w:p w14:paraId="2BF20A23">
            <w:pPr>
              <w:spacing w:line="560" w:lineRule="exact"/>
              <w:ind w:firstLine="6750" w:firstLineChars="2250"/>
              <w:rPr>
                <w:rFonts w:hint="eastAsia" w:ascii="宋体" w:hAnsi="宋体"/>
                <w:sz w:val="30"/>
                <w:szCs w:val="30"/>
              </w:rPr>
            </w:pPr>
          </w:p>
          <w:p w14:paraId="409222AC">
            <w:pPr>
              <w:spacing w:line="560" w:lineRule="exact"/>
              <w:ind w:firstLine="6750" w:firstLineChars="2250"/>
              <w:rPr>
                <w:rFonts w:hint="eastAsia" w:ascii="宋体" w:hAnsi="宋体"/>
                <w:sz w:val="30"/>
                <w:szCs w:val="30"/>
              </w:rPr>
            </w:pPr>
          </w:p>
          <w:p w14:paraId="12FFA821">
            <w:pPr>
              <w:spacing w:line="560" w:lineRule="exact"/>
              <w:ind w:firstLine="6750" w:firstLineChars="2250"/>
              <w:rPr>
                <w:rFonts w:ascii="宋体" w:hAnsi="宋体"/>
                <w:sz w:val="30"/>
                <w:szCs w:val="30"/>
              </w:rPr>
            </w:pPr>
            <w:r>
              <w:rPr>
                <w:rFonts w:hint="eastAsia" w:ascii="宋体" w:hAnsi="宋体"/>
                <w:sz w:val="30"/>
                <w:szCs w:val="30"/>
              </w:rPr>
              <w:t>（单位盖章）</w:t>
            </w:r>
          </w:p>
          <w:p w14:paraId="1B2B91FB">
            <w:pPr>
              <w:spacing w:line="560" w:lineRule="exact"/>
              <w:ind w:firstLine="5400" w:firstLineChars="1800"/>
              <w:rPr>
                <w:rFonts w:hint="eastAsia" w:eastAsia="宋体"/>
                <w:sz w:val="30"/>
                <w:lang w:eastAsia="zh-CN"/>
              </w:rPr>
            </w:pPr>
            <w:r>
              <w:rPr>
                <w:rFonts w:hint="eastAsia" w:ascii="宋体" w:hAnsi="宋体"/>
                <w:sz w:val="30"/>
                <w:szCs w:val="30"/>
              </w:rPr>
              <w:t xml:space="preserve">          </w:t>
            </w:r>
            <w:r>
              <w:rPr>
                <w:rFonts w:hint="eastAsia" w:ascii="宋体" w:hAnsi="宋体"/>
                <w:sz w:val="30"/>
                <w:szCs w:val="30"/>
                <w:lang w:eastAsia="zh-CN"/>
              </w:rPr>
              <w:t>2025年3月</w:t>
            </w:r>
          </w:p>
        </w:tc>
      </w:tr>
      <w:tr w14:paraId="6F577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1" w:hRule="atLeast"/>
          <w:jc w:val="center"/>
        </w:trPr>
        <w:tc>
          <w:tcPr>
            <w:tcW w:w="9818" w:type="dxa"/>
            <w:noWrap w:val="0"/>
            <w:vAlign w:val="top"/>
          </w:tcPr>
          <w:p w14:paraId="0A6D3E6D">
            <w:pPr>
              <w:spacing w:line="560" w:lineRule="exact"/>
              <w:ind w:firstLine="600" w:firstLineChars="200"/>
              <w:rPr>
                <w:rFonts w:hint="eastAsia"/>
                <w:sz w:val="30"/>
              </w:rPr>
            </w:pPr>
          </w:p>
          <w:p w14:paraId="3AED48CD">
            <w:pPr>
              <w:spacing w:line="560" w:lineRule="exact"/>
              <w:ind w:firstLine="600" w:firstLineChars="200"/>
              <w:rPr>
                <w:rFonts w:hint="eastAsia"/>
                <w:sz w:val="30"/>
                <w:szCs w:val="30"/>
              </w:rPr>
            </w:pPr>
            <w:r>
              <w:rPr>
                <w:rFonts w:hint="eastAsia"/>
                <w:sz w:val="30"/>
                <w:szCs w:val="30"/>
              </w:rPr>
              <w:t>代理机构： 滁州市城投工程咨询管理有限公司</w:t>
            </w:r>
          </w:p>
          <w:p w14:paraId="15EFADFA">
            <w:pPr>
              <w:spacing w:line="560" w:lineRule="exact"/>
              <w:ind w:firstLine="600" w:firstLineChars="200"/>
              <w:rPr>
                <w:rFonts w:hint="eastAsia"/>
                <w:sz w:val="30"/>
                <w:szCs w:val="30"/>
              </w:rPr>
            </w:pPr>
            <w:r>
              <w:rPr>
                <w:rFonts w:hint="eastAsia"/>
                <w:sz w:val="30"/>
                <w:szCs w:val="30"/>
              </w:rPr>
              <w:t>经办人：曹思敏</w:t>
            </w:r>
          </w:p>
          <w:p w14:paraId="0EF56A5B">
            <w:pPr>
              <w:spacing w:line="560" w:lineRule="exact"/>
              <w:ind w:firstLine="600" w:firstLineChars="200"/>
              <w:rPr>
                <w:sz w:val="30"/>
                <w:szCs w:val="30"/>
              </w:rPr>
            </w:pPr>
            <w:r>
              <w:rPr>
                <w:rFonts w:hint="eastAsia"/>
                <w:sz w:val="30"/>
                <w:szCs w:val="30"/>
              </w:rPr>
              <w:t>联系电话：</w:t>
            </w:r>
            <w:r>
              <w:rPr>
                <w:rFonts w:hint="eastAsia" w:ascii="宋体" w:hAnsi="宋体"/>
                <w:sz w:val="30"/>
                <w:szCs w:val="30"/>
              </w:rPr>
              <w:t xml:space="preserve"> 0550-3519516、18712012204</w:t>
            </w:r>
          </w:p>
          <w:p w14:paraId="5ACF8C15">
            <w:pPr>
              <w:spacing w:line="560" w:lineRule="exact"/>
              <w:ind w:firstLine="300" w:firstLineChars="100"/>
              <w:rPr>
                <w:rFonts w:hint="eastAsia"/>
                <w:sz w:val="30"/>
                <w:szCs w:val="30"/>
              </w:rPr>
            </w:pPr>
            <w:r>
              <w:rPr>
                <w:rFonts w:hint="eastAsia"/>
                <w:sz w:val="30"/>
                <w:szCs w:val="30"/>
              </w:rPr>
              <w:t xml:space="preserve">                                  </w:t>
            </w:r>
          </w:p>
          <w:p w14:paraId="7573243B">
            <w:pPr>
              <w:spacing w:line="560" w:lineRule="exact"/>
              <w:ind w:firstLine="300" w:firstLineChars="100"/>
              <w:rPr>
                <w:rFonts w:hint="eastAsia"/>
                <w:sz w:val="30"/>
                <w:szCs w:val="30"/>
              </w:rPr>
            </w:pPr>
          </w:p>
          <w:p w14:paraId="63473B3D">
            <w:pPr>
              <w:spacing w:line="560" w:lineRule="exact"/>
              <w:ind w:firstLine="300" w:firstLineChars="100"/>
              <w:jc w:val="center"/>
              <w:rPr>
                <w:rFonts w:hint="eastAsia"/>
                <w:sz w:val="30"/>
                <w:szCs w:val="30"/>
              </w:rPr>
            </w:pPr>
            <w:r>
              <w:rPr>
                <w:rFonts w:hint="eastAsia"/>
                <w:sz w:val="30"/>
                <w:szCs w:val="30"/>
              </w:rPr>
              <w:t xml:space="preserve">                                 （单位盖章）</w:t>
            </w:r>
          </w:p>
          <w:p w14:paraId="6628B166">
            <w:pPr>
              <w:spacing w:line="560" w:lineRule="exact"/>
              <w:ind w:firstLine="5250" w:firstLineChars="1750"/>
              <w:rPr>
                <w:rFonts w:hint="eastAsia"/>
                <w:sz w:val="30"/>
              </w:rPr>
            </w:pPr>
            <w:r>
              <w:rPr>
                <w:rFonts w:hint="eastAsia"/>
                <w:sz w:val="30"/>
                <w:szCs w:val="30"/>
              </w:rPr>
              <w:t xml:space="preserve">            </w:t>
            </w:r>
            <w:r>
              <w:rPr>
                <w:rFonts w:hint="eastAsia" w:ascii="宋体" w:hAnsi="宋体"/>
                <w:sz w:val="30"/>
                <w:szCs w:val="30"/>
                <w:lang w:eastAsia="zh-CN"/>
              </w:rPr>
              <w:t>2025年3月</w:t>
            </w:r>
            <w:r>
              <w:rPr>
                <w:rFonts w:hint="eastAsia"/>
                <w:sz w:val="30"/>
                <w:szCs w:val="30"/>
              </w:rPr>
              <w:t xml:space="preserve"> </w:t>
            </w:r>
          </w:p>
        </w:tc>
      </w:tr>
    </w:tbl>
    <w:p w14:paraId="1F5AB2B4"/>
    <w:p w14:paraId="07B6F699">
      <w:pPr>
        <w:jc w:val="left"/>
        <w:rPr>
          <w:rFonts w:hint="eastAsia" w:ascii="宋体" w:hAnsi="宋体" w:cs="宋体"/>
          <w:szCs w:val="21"/>
        </w:rPr>
      </w:pPr>
    </w:p>
    <w:p w14:paraId="245DB7FD">
      <w:pPr>
        <w:pStyle w:val="2"/>
        <w:rPr>
          <w:rFonts w:hint="eastAsia" w:ascii="宋体" w:hAnsi="宋体" w:cs="宋体"/>
          <w:szCs w:val="21"/>
        </w:rPr>
      </w:pPr>
    </w:p>
    <w:p w14:paraId="56806CDA">
      <w:pPr>
        <w:pStyle w:val="19"/>
        <w:ind w:left="0" w:firstLine="0"/>
        <w:rPr>
          <w:rFonts w:hint="eastAsia" w:ascii="宋体" w:hAnsi="宋体" w:cs="宋体"/>
          <w:szCs w:val="21"/>
        </w:rPr>
      </w:pPr>
    </w:p>
    <w:p w14:paraId="4017CA40"/>
    <w:sectPr>
      <w:footerReference r:id="rId8" w:type="first"/>
      <w:headerReference r:id="rId6" w:type="default"/>
      <w:footerReference r:id="rId7" w:type="default"/>
      <w:pgSz w:w="11906" w:h="16838"/>
      <w:pgMar w:top="1134" w:right="1361" w:bottom="1077" w:left="1361"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C8809">
    <w:pPr>
      <w:pStyle w:val="16"/>
      <w:jc w:val="center"/>
    </w:pPr>
  </w:p>
  <w:p w14:paraId="439554D4">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6D305">
    <w:pPr>
      <w:pStyle w:val="16"/>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3A50D6">
                          <w:pPr>
                            <w:pStyle w:val="1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143A50D6">
                    <w:pPr>
                      <w:pStyle w:val="16"/>
                    </w:pPr>
                    <w:r>
                      <w:fldChar w:fldCharType="begin"/>
                    </w:r>
                    <w:r>
                      <w:instrText xml:space="preserve"> PAGE  \* MERGEFORMAT </w:instrText>
                    </w:r>
                    <w:r>
                      <w:fldChar w:fldCharType="separate"/>
                    </w:r>
                    <w:r>
                      <w:t>2</w:t>
                    </w:r>
                    <w:r>
                      <w:fldChar w:fldCharType="end"/>
                    </w:r>
                  </w:p>
                </w:txbxContent>
              </v:textbox>
            </v:shape>
          </w:pict>
        </mc:Fallback>
      </mc:AlternateContent>
    </w:r>
  </w:p>
  <w:p w14:paraId="2ABE40D3">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A17D1">
    <w:pPr>
      <w:pStyle w:val="1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127922">
                          <w:pPr>
                            <w:pStyle w:val="1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1F127922">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93748">
    <w:pPr>
      <w:pStyle w:val="16"/>
      <w:ind w:right="360"/>
      <w:rPr>
        <w:rFonts w:hint="eastAsia"/>
        <w:kern w:val="0"/>
        <w:szCs w:val="21"/>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EE57E0">
                          <w:pPr>
                            <w:pStyle w:val="16"/>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70EE57E0">
                    <w:pPr>
                      <w:pStyle w:val="16"/>
                    </w:pPr>
                    <w:r>
                      <w:fldChar w:fldCharType="begin"/>
                    </w:r>
                    <w:r>
                      <w:instrText xml:space="preserve"> PAGE  \* MERGEFORMAT </w:instrText>
                    </w:r>
                    <w:r>
                      <w:fldChar w:fldCharType="separate"/>
                    </w:r>
                    <w:r>
                      <w:t>16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4D305C"/>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6D4D305C"/>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6CA5D">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8FC932">
                          <w:pPr>
                            <w:pStyle w:val="16"/>
                          </w:pPr>
                          <w:r>
                            <w:fldChar w:fldCharType="begin"/>
                          </w:r>
                          <w:r>
                            <w:instrText xml:space="preserve"> PAGE  \* MERGEFORMAT </w:instrText>
                          </w:r>
                          <w:r>
                            <w:fldChar w:fldCharType="separate"/>
                          </w:r>
                          <w:r>
                            <w:t>- 139 -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2B8FC932">
                    <w:pPr>
                      <w:pStyle w:val="16"/>
                    </w:pPr>
                    <w:r>
                      <w:fldChar w:fldCharType="begin"/>
                    </w:r>
                    <w:r>
                      <w:instrText xml:space="preserve"> PAGE  \* MERGEFORMAT </w:instrText>
                    </w:r>
                    <w:r>
                      <w:fldChar w:fldCharType="separate"/>
                    </w:r>
                    <w:r>
                      <w:t>- 139 -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CEBAA">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E7743"/>
    <w:multiLevelType w:val="singleLevel"/>
    <w:tmpl w:val="823E7743"/>
    <w:lvl w:ilvl="0" w:tentative="0">
      <w:start w:val="1"/>
      <w:numFmt w:val="decimal"/>
      <w:suff w:val="nothing"/>
      <w:lvlText w:val="%1、"/>
      <w:lvlJc w:val="left"/>
    </w:lvl>
  </w:abstractNum>
  <w:abstractNum w:abstractNumId="1">
    <w:nsid w:val="92BAA821"/>
    <w:multiLevelType w:val="singleLevel"/>
    <w:tmpl w:val="92BAA821"/>
    <w:lvl w:ilvl="0" w:tentative="0">
      <w:start w:val="1"/>
      <w:numFmt w:val="chineseCounting"/>
      <w:suff w:val="space"/>
      <w:lvlText w:val="第%1章"/>
      <w:lvlJc w:val="left"/>
      <w:rPr>
        <w:rFonts w:hint="eastAsia"/>
      </w:rPr>
    </w:lvl>
  </w:abstractNum>
  <w:abstractNum w:abstractNumId="2">
    <w:nsid w:val="0F81FFA8"/>
    <w:multiLevelType w:val="singleLevel"/>
    <w:tmpl w:val="0F81FFA8"/>
    <w:lvl w:ilvl="0" w:tentative="0">
      <w:start w:val="1"/>
      <w:numFmt w:val="chineseCounting"/>
      <w:suff w:val="space"/>
      <w:lvlText w:val="第%1章"/>
      <w:lvlJc w:val="left"/>
      <w:rPr>
        <w:rFonts w:hint="eastAsia"/>
      </w:rPr>
    </w:lvl>
  </w:abstractNum>
  <w:abstractNum w:abstractNumId="3">
    <w:nsid w:val="21D2660D"/>
    <w:multiLevelType w:val="singleLevel"/>
    <w:tmpl w:val="21D2660D"/>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1249D6"/>
    <w:rsid w:val="103B5C09"/>
    <w:rsid w:val="12592457"/>
    <w:rsid w:val="15086FCC"/>
    <w:rsid w:val="15F85A85"/>
    <w:rsid w:val="1AED2CFB"/>
    <w:rsid w:val="2468103C"/>
    <w:rsid w:val="2D1249D6"/>
    <w:rsid w:val="38FB27F8"/>
    <w:rsid w:val="495034C1"/>
    <w:rsid w:val="50617561"/>
    <w:rsid w:val="57DA7B88"/>
    <w:rsid w:val="5A9B1234"/>
    <w:rsid w:val="5D146B50"/>
    <w:rsid w:val="5DFA3AE3"/>
    <w:rsid w:val="5ED24CDC"/>
    <w:rsid w:val="60C945D2"/>
    <w:rsid w:val="61946FF9"/>
    <w:rsid w:val="6A590DE0"/>
    <w:rsid w:val="7A0F4E71"/>
    <w:rsid w:val="7D9D1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0"/>
    <w:pPr>
      <w:keepNext/>
      <w:keepLines/>
      <w:spacing w:before="340" w:beforeLines="0" w:after="330" w:afterLines="0" w:line="360" w:lineRule="auto"/>
      <w:jc w:val="center"/>
      <w:outlineLvl w:val="0"/>
    </w:pPr>
    <w:rPr>
      <w:rFonts w:ascii="Times New Roman" w:hAnsi="Times New Roman" w:eastAsia="宋体"/>
      <w:b/>
      <w:bCs/>
      <w:kern w:val="44"/>
      <w:sz w:val="24"/>
      <w:szCs w:val="44"/>
    </w:rPr>
  </w:style>
  <w:style w:type="paragraph" w:styleId="7">
    <w:name w:val="heading 2"/>
    <w:basedOn w:val="1"/>
    <w:next w:val="1"/>
    <w:qFormat/>
    <w:uiPriority w:val="0"/>
    <w:pPr>
      <w:keepNext/>
      <w:keepLines/>
      <w:spacing w:before="260" w:beforeLines="0" w:after="260" w:afterLines="0" w:line="240" w:lineRule="auto"/>
      <w:jc w:val="left"/>
      <w:outlineLvl w:val="1"/>
    </w:pPr>
    <w:rPr>
      <w:rFonts w:ascii="Arial" w:hAnsi="Arial" w:eastAsia="宋体"/>
      <w:b/>
      <w:bCs/>
      <w:sz w:val="24"/>
      <w:szCs w:val="32"/>
    </w:rPr>
  </w:style>
  <w:style w:type="paragraph" w:styleId="8">
    <w:name w:val="heading 3"/>
    <w:basedOn w:val="9"/>
    <w:next w:val="7"/>
    <w:qFormat/>
    <w:uiPriority w:val="0"/>
    <w:pPr>
      <w:keepNext/>
      <w:keepLines/>
      <w:spacing w:before="260" w:beforeLines="0" w:after="260" w:afterLines="0" w:line="413" w:lineRule="auto"/>
      <w:outlineLvl w:val="2"/>
    </w:pPr>
    <w:rPr>
      <w:b w:val="0"/>
      <w:bCs w:val="0"/>
      <w:sz w:val="32"/>
      <w:szCs w:val="32"/>
    </w:rPr>
  </w:style>
  <w:style w:type="paragraph" w:styleId="10">
    <w:name w:val="heading 4"/>
    <w:basedOn w:val="1"/>
    <w:next w:val="9"/>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0"/>
    <w:qFormat/>
    <w:uiPriority w:val="0"/>
    <w:pPr>
      <w:keepNext/>
      <w:keepLines/>
      <w:spacing w:before="280" w:after="290" w:line="376" w:lineRule="auto"/>
      <w:outlineLvl w:val="4"/>
    </w:pPr>
    <w:rPr>
      <w:rFonts w:ascii="Calibri" w:hAnsi="Calibri"/>
      <w:b/>
      <w:bCs/>
      <w:sz w:val="28"/>
      <w:szCs w:val="28"/>
    </w:rPr>
  </w:style>
  <w:style w:type="character" w:default="1" w:styleId="22">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line="240" w:lineRule="auto"/>
      <w:ind w:left="420" w:leftChars="200" w:firstLine="420" w:firstLineChars="200"/>
    </w:pPr>
    <w:rPr>
      <w:sz w:val="21"/>
    </w:rPr>
  </w:style>
  <w:style w:type="paragraph" w:styleId="3">
    <w:name w:val="Body Text Indent"/>
    <w:basedOn w:val="1"/>
    <w:next w:val="4"/>
    <w:qFormat/>
    <w:uiPriority w:val="0"/>
    <w:pPr>
      <w:spacing w:line="500" w:lineRule="exact"/>
      <w:ind w:firstLine="538"/>
    </w:pPr>
    <w:rPr>
      <w:sz w:val="28"/>
    </w:r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0"/>
    <w:pPr>
      <w:ind w:left="1260"/>
      <w:jc w:val="left"/>
    </w:pPr>
    <w:rPr>
      <w:sz w:val="18"/>
      <w:szCs w:val="18"/>
    </w:rPr>
  </w:style>
  <w:style w:type="paragraph" w:styleId="11">
    <w:name w:val="Normal Indent"/>
    <w:basedOn w:val="1"/>
    <w:qFormat/>
    <w:uiPriority w:val="0"/>
    <w:pPr>
      <w:ind w:firstLine="420" w:firstLineChars="200"/>
    </w:pPr>
  </w:style>
  <w:style w:type="paragraph" w:styleId="12">
    <w:name w:val="annotation text"/>
    <w:basedOn w:val="1"/>
    <w:qFormat/>
    <w:uiPriority w:val="0"/>
    <w:pPr>
      <w:jc w:val="left"/>
    </w:pPr>
  </w:style>
  <w:style w:type="paragraph" w:styleId="13">
    <w:name w:val="Body Text 3"/>
    <w:basedOn w:val="1"/>
    <w:qFormat/>
    <w:uiPriority w:val="0"/>
    <w:rPr>
      <w:rFonts w:ascii="宋体"/>
      <w:sz w:val="24"/>
      <w:szCs w:val="20"/>
    </w:rPr>
  </w:style>
  <w:style w:type="paragraph" w:styleId="14">
    <w:name w:val="Body Text"/>
    <w:basedOn w:val="1"/>
    <w:qFormat/>
    <w:uiPriority w:val="0"/>
    <w:pPr>
      <w:jc w:val="center"/>
    </w:pPr>
    <w:rPr>
      <w:b/>
      <w:bCs/>
      <w:sz w:val="44"/>
      <w:szCs w:val="20"/>
    </w:rPr>
  </w:style>
  <w:style w:type="paragraph" w:styleId="15">
    <w:name w:val="Body Text Indent 2"/>
    <w:basedOn w:val="1"/>
    <w:qFormat/>
    <w:uiPriority w:val="0"/>
    <w:pPr>
      <w:spacing w:line="360" w:lineRule="exact"/>
      <w:ind w:firstLine="600" w:firstLineChars="250"/>
      <w:jc w:val="left"/>
    </w:pPr>
    <w:rPr>
      <w:sz w:val="24"/>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pPr>
      <w:spacing w:before="120" w:after="120"/>
      <w:jc w:val="left"/>
    </w:pPr>
    <w:rPr>
      <w:b/>
      <w:bCs/>
      <w:caps/>
      <w:sz w:val="20"/>
      <w:szCs w:val="20"/>
    </w:rPr>
  </w:style>
  <w:style w:type="paragraph" w:styleId="19">
    <w:name w:val="List"/>
    <w:basedOn w:val="1"/>
    <w:next w:val="1"/>
    <w:qFormat/>
    <w:uiPriority w:val="0"/>
    <w:pPr>
      <w:ind w:left="420" w:hanging="420"/>
    </w:pPr>
    <w:rPr>
      <w:rFonts w:ascii="Arial" w:hAnsi="Arial" w:eastAsia="楷体_GB2312"/>
      <w:sz w:val="28"/>
      <w:szCs w:val="20"/>
    </w:rPr>
  </w:style>
  <w:style w:type="paragraph" w:styleId="20">
    <w:name w:val="Normal (Web)"/>
    <w:basedOn w:val="1"/>
    <w:qFormat/>
    <w:uiPriority w:val="0"/>
    <w:pPr>
      <w:widowControl/>
      <w:jc w:val="left"/>
    </w:pPr>
    <w:rPr>
      <w:rFonts w:ascii="宋体" w:hAnsi="宋体" w:cs="宋体"/>
      <w:kern w:val="0"/>
      <w:sz w:val="18"/>
      <w:szCs w:val="18"/>
    </w:rPr>
  </w:style>
  <w:style w:type="character" w:styleId="23">
    <w:name w:val="Strong"/>
    <w:basedOn w:val="22"/>
    <w:qFormat/>
    <w:uiPriority w:val="0"/>
    <w:rPr>
      <w:b/>
      <w:bCs/>
    </w:rPr>
  </w:style>
  <w:style w:type="character" w:styleId="24">
    <w:name w:val="FollowedHyperlink"/>
    <w:basedOn w:val="22"/>
    <w:qFormat/>
    <w:uiPriority w:val="0"/>
    <w:rPr>
      <w:color w:val="5C5C5C"/>
      <w:u w:val="none"/>
    </w:rPr>
  </w:style>
  <w:style w:type="character" w:styleId="25">
    <w:name w:val="Emphasis"/>
    <w:basedOn w:val="22"/>
    <w:qFormat/>
    <w:uiPriority w:val="0"/>
    <w:rPr>
      <w:b/>
      <w:bCs/>
    </w:rPr>
  </w:style>
  <w:style w:type="character" w:styleId="26">
    <w:name w:val="HTML Definition"/>
    <w:basedOn w:val="22"/>
    <w:qFormat/>
    <w:uiPriority w:val="0"/>
  </w:style>
  <w:style w:type="character" w:styleId="27">
    <w:name w:val="HTML Typewriter"/>
    <w:basedOn w:val="22"/>
    <w:qFormat/>
    <w:uiPriority w:val="0"/>
    <w:rPr>
      <w:rFonts w:hint="default" w:ascii="monospace" w:hAnsi="monospace" w:eastAsia="monospace" w:cs="monospace"/>
      <w:sz w:val="20"/>
    </w:rPr>
  </w:style>
  <w:style w:type="character" w:styleId="28">
    <w:name w:val="HTML Acronym"/>
    <w:basedOn w:val="22"/>
    <w:qFormat/>
    <w:uiPriority w:val="0"/>
  </w:style>
  <w:style w:type="character" w:styleId="29">
    <w:name w:val="HTML Variable"/>
    <w:basedOn w:val="22"/>
    <w:qFormat/>
    <w:uiPriority w:val="0"/>
  </w:style>
  <w:style w:type="character" w:styleId="30">
    <w:name w:val="Hyperlink"/>
    <w:qFormat/>
    <w:uiPriority w:val="0"/>
    <w:rPr>
      <w:color w:val="333333"/>
      <w:u w:val="none"/>
    </w:rPr>
  </w:style>
  <w:style w:type="character" w:styleId="31">
    <w:name w:val="HTML Code"/>
    <w:basedOn w:val="22"/>
    <w:qFormat/>
    <w:uiPriority w:val="0"/>
    <w:rPr>
      <w:rFonts w:hint="default" w:ascii="monospace" w:hAnsi="monospace" w:eastAsia="monospace" w:cs="monospace"/>
      <w:sz w:val="20"/>
    </w:rPr>
  </w:style>
  <w:style w:type="character" w:styleId="32">
    <w:name w:val="HTML Cite"/>
    <w:basedOn w:val="22"/>
    <w:qFormat/>
    <w:uiPriority w:val="0"/>
  </w:style>
  <w:style w:type="character" w:styleId="33">
    <w:name w:val="HTML Keyboard"/>
    <w:basedOn w:val="22"/>
    <w:qFormat/>
    <w:uiPriority w:val="0"/>
    <w:rPr>
      <w:rFonts w:hint="default" w:ascii="monospace" w:hAnsi="monospace" w:eastAsia="monospace" w:cs="monospace"/>
      <w:sz w:val="20"/>
    </w:rPr>
  </w:style>
  <w:style w:type="character" w:styleId="34">
    <w:name w:val="HTML Sample"/>
    <w:basedOn w:val="22"/>
    <w:qFormat/>
    <w:uiPriority w:val="0"/>
    <w:rPr>
      <w:rFonts w:ascii="monospace" w:hAnsi="monospace" w:eastAsia="monospace" w:cs="monospace"/>
    </w:rPr>
  </w:style>
  <w:style w:type="paragraph" w:customStyle="1" w:styleId="35">
    <w:name w:val="列出段落1"/>
    <w:basedOn w:val="1"/>
    <w:qFormat/>
    <w:uiPriority w:val="0"/>
    <w:pPr>
      <w:ind w:firstLine="200" w:firstLineChars="200"/>
    </w:pPr>
    <w:rPr>
      <w:rFonts w:ascii="Calibri" w:hAnsi="Calibri"/>
    </w:rPr>
  </w:style>
  <w:style w:type="paragraph" w:customStyle="1" w:styleId="36">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character" w:customStyle="1" w:styleId="37">
    <w:name w:val="hover"/>
    <w:basedOn w:val="22"/>
    <w:qFormat/>
    <w:uiPriority w:val="0"/>
    <w:rPr>
      <w:color w:val="2590EB"/>
    </w:rPr>
  </w:style>
  <w:style w:type="character" w:customStyle="1" w:styleId="38">
    <w:name w:val="hover1"/>
    <w:basedOn w:val="22"/>
    <w:qFormat/>
    <w:uiPriority w:val="0"/>
    <w:rPr>
      <w:color w:val="2590EB"/>
    </w:rPr>
  </w:style>
  <w:style w:type="character" w:customStyle="1" w:styleId="39">
    <w:name w:val="hover2"/>
    <w:basedOn w:val="22"/>
    <w:qFormat/>
    <w:uiPriority w:val="0"/>
  </w:style>
  <w:style w:type="character" w:customStyle="1" w:styleId="40">
    <w:name w:val="hover3"/>
    <w:basedOn w:val="22"/>
    <w:qFormat/>
    <w:uiPriority w:val="0"/>
    <w:rPr>
      <w:color w:val="2590EB"/>
      <w:shd w:val="clear" w:fill="E9F4F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4039</Words>
  <Characters>4530</Characters>
  <Lines>0</Lines>
  <Paragraphs>0</Paragraphs>
  <TotalTime>34</TotalTime>
  <ScaleCrop>false</ScaleCrop>
  <LinksUpToDate>false</LinksUpToDate>
  <CharactersWithSpaces>4633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2024-11-28T02:35:00Z</dcterms:created>
  <dc:creator>Pim Pom丶</dc:creator>
  <cp:lastModifiedBy>Pim Pom丶</cp:lastModifiedBy>
  <dcterms:modified xsi:type="dcterms:W3CDTF">2025-03-05T02:02:07Z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4862DAC7DEC74FC4AD4C49C8A6A5AFC8_13</vt:lpwstr>
  </property>
  <property fmtid="{D5CDD505-2E9C-101B-9397-08002B2CF9AE}" pid="4" name="KSOTemplateDocerSaveRecord">
    <vt:lpwstr>eyJoZGlkIjoiOTk1OGJkZDZlMmJiZjgxZThhZWQ4YzE0YWIxYTUyMmQiLCJ1c2VySWQiOiI0MDkyMjI1MTkifQ==</vt:lpwstr>
  </property>
</Properties>
</file>